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A051A" w14:textId="3203A3A7" w:rsidR="000A3453" w:rsidRDefault="000F3DE2" w:rsidP="00B26AB6">
      <w:pPr>
        <w:spacing w:after="0"/>
        <w:jc w:val="center"/>
        <w:rPr>
          <w:b/>
          <w:bCs/>
          <w:u w:val="single"/>
        </w:rPr>
      </w:pPr>
      <w:r w:rsidRPr="00B26AB6">
        <w:rPr>
          <w:b/>
          <w:bCs/>
          <w:u w:val="single"/>
        </w:rPr>
        <w:t>Class 3</w:t>
      </w:r>
      <w:r w:rsidR="00B26AB6" w:rsidRPr="00B26AB6">
        <w:rPr>
          <w:b/>
          <w:bCs/>
          <w:u w:val="single"/>
        </w:rPr>
        <w:t xml:space="preserve"> &amp; 4 Expected outcomes Cycle A</w:t>
      </w:r>
    </w:p>
    <w:p w14:paraId="450CE4F6" w14:textId="3DBD90AF" w:rsidR="00B26AB6" w:rsidRPr="00B26AB6" w:rsidRDefault="00B26AB6" w:rsidP="00B26AB6">
      <w:pPr>
        <w:spacing w:after="0"/>
      </w:pPr>
      <w:r w:rsidRPr="00B26AB6">
        <w:rPr>
          <w:b/>
          <w:bCs/>
        </w:rPr>
        <w:t xml:space="preserve">Class 3 </w:t>
      </w:r>
    </w:p>
    <w:tbl>
      <w:tblPr>
        <w:tblStyle w:val="TableGrid"/>
        <w:tblW w:w="16015" w:type="dxa"/>
        <w:tblInd w:w="-431" w:type="dxa"/>
        <w:tblLook w:val="04A0" w:firstRow="1" w:lastRow="0" w:firstColumn="1" w:lastColumn="0" w:noHBand="0" w:noVBand="1"/>
      </w:tblPr>
      <w:tblGrid>
        <w:gridCol w:w="2978"/>
        <w:gridCol w:w="2268"/>
        <w:gridCol w:w="2410"/>
        <w:gridCol w:w="3118"/>
        <w:gridCol w:w="2482"/>
        <w:gridCol w:w="2759"/>
      </w:tblGrid>
      <w:tr w:rsidR="000F3DE2" w:rsidRPr="001A64AA" w14:paraId="3A63C2A5" w14:textId="77777777" w:rsidTr="00B26AB6">
        <w:trPr>
          <w:tblHeader/>
        </w:trPr>
        <w:tc>
          <w:tcPr>
            <w:tcW w:w="2978" w:type="dxa"/>
            <w:shd w:val="clear" w:color="auto" w:fill="FFFF00"/>
          </w:tcPr>
          <w:p w14:paraId="79B6DCCB" w14:textId="59B04B83" w:rsidR="000A3453" w:rsidRPr="001A64AA" w:rsidRDefault="000A3453" w:rsidP="001A64AA">
            <w:pPr>
              <w:jc w:val="center"/>
              <w:rPr>
                <w:rFonts w:ascii="Comic Sans MS" w:hAnsi="Comic Sans MS"/>
                <w:sz w:val="19"/>
                <w:szCs w:val="19"/>
              </w:rPr>
            </w:pPr>
            <w:r w:rsidRPr="001A64AA">
              <w:rPr>
                <w:rFonts w:ascii="Comic Sans MS" w:hAnsi="Comic Sans MS"/>
                <w:sz w:val="19"/>
                <w:szCs w:val="19"/>
              </w:rPr>
              <w:t>Creation and Covenant</w:t>
            </w:r>
          </w:p>
        </w:tc>
        <w:tc>
          <w:tcPr>
            <w:tcW w:w="2268" w:type="dxa"/>
            <w:shd w:val="clear" w:color="auto" w:fill="FF0000"/>
          </w:tcPr>
          <w:p w14:paraId="77414FDA" w14:textId="653ACEB5" w:rsidR="000A3453" w:rsidRPr="001A64AA" w:rsidRDefault="000A3453" w:rsidP="001A64AA">
            <w:pPr>
              <w:jc w:val="center"/>
              <w:rPr>
                <w:rFonts w:ascii="Comic Sans MS" w:hAnsi="Comic Sans MS"/>
                <w:sz w:val="19"/>
                <w:szCs w:val="19"/>
              </w:rPr>
            </w:pPr>
            <w:r w:rsidRPr="001A64AA">
              <w:rPr>
                <w:rFonts w:ascii="Comic Sans MS" w:hAnsi="Comic Sans MS"/>
                <w:sz w:val="19"/>
                <w:szCs w:val="19"/>
              </w:rPr>
              <w:t>Prophecy and Promise</w:t>
            </w:r>
          </w:p>
        </w:tc>
        <w:tc>
          <w:tcPr>
            <w:tcW w:w="2410" w:type="dxa"/>
            <w:shd w:val="clear" w:color="auto" w:fill="FFC000"/>
          </w:tcPr>
          <w:p w14:paraId="1FA164FE" w14:textId="7C59768E" w:rsidR="000A3453" w:rsidRPr="001A64AA" w:rsidRDefault="00784D34" w:rsidP="001A64AA">
            <w:pPr>
              <w:jc w:val="center"/>
              <w:rPr>
                <w:rFonts w:ascii="Comic Sans MS" w:hAnsi="Comic Sans MS"/>
                <w:sz w:val="19"/>
                <w:szCs w:val="19"/>
              </w:rPr>
            </w:pPr>
            <w:r w:rsidRPr="001A64AA">
              <w:rPr>
                <w:rFonts w:ascii="Comic Sans MS" w:hAnsi="Comic Sans MS"/>
                <w:sz w:val="19"/>
                <w:szCs w:val="19"/>
              </w:rPr>
              <w:t>Galilee to Jerusalem</w:t>
            </w:r>
          </w:p>
        </w:tc>
        <w:tc>
          <w:tcPr>
            <w:tcW w:w="3118" w:type="dxa"/>
            <w:shd w:val="clear" w:color="auto" w:fill="4EA72E" w:themeFill="accent6"/>
          </w:tcPr>
          <w:p w14:paraId="0DAC356D" w14:textId="09C00B4B" w:rsidR="000A3453" w:rsidRPr="001A64AA" w:rsidRDefault="00784D34" w:rsidP="001A64AA">
            <w:pPr>
              <w:jc w:val="center"/>
              <w:rPr>
                <w:rFonts w:ascii="Comic Sans MS" w:hAnsi="Comic Sans MS"/>
                <w:sz w:val="19"/>
                <w:szCs w:val="19"/>
              </w:rPr>
            </w:pPr>
            <w:r w:rsidRPr="001A64AA">
              <w:rPr>
                <w:rFonts w:ascii="Comic Sans MS" w:hAnsi="Comic Sans MS"/>
                <w:sz w:val="19"/>
                <w:szCs w:val="19"/>
              </w:rPr>
              <w:t>Desert to Garden</w:t>
            </w:r>
          </w:p>
        </w:tc>
        <w:tc>
          <w:tcPr>
            <w:tcW w:w="2482" w:type="dxa"/>
            <w:shd w:val="clear" w:color="auto" w:fill="00B0F0"/>
          </w:tcPr>
          <w:p w14:paraId="228A3F36" w14:textId="3AB7C873" w:rsidR="000A3453" w:rsidRPr="001A64AA" w:rsidRDefault="00784D34" w:rsidP="001A64AA">
            <w:pPr>
              <w:jc w:val="center"/>
              <w:rPr>
                <w:rFonts w:ascii="Comic Sans MS" w:hAnsi="Comic Sans MS"/>
                <w:sz w:val="19"/>
                <w:szCs w:val="19"/>
              </w:rPr>
            </w:pPr>
            <w:r w:rsidRPr="001A64AA">
              <w:rPr>
                <w:rFonts w:ascii="Comic Sans MS" w:hAnsi="Comic Sans MS"/>
                <w:sz w:val="19"/>
                <w:szCs w:val="19"/>
              </w:rPr>
              <w:t>To the Ends of the Earth</w:t>
            </w:r>
          </w:p>
        </w:tc>
        <w:tc>
          <w:tcPr>
            <w:tcW w:w="2759" w:type="dxa"/>
            <w:shd w:val="clear" w:color="auto" w:fill="15CFB4"/>
          </w:tcPr>
          <w:p w14:paraId="2CA7BF54" w14:textId="496CC454" w:rsidR="000A3453" w:rsidRPr="001A64AA" w:rsidRDefault="00784D34" w:rsidP="001A64AA">
            <w:pPr>
              <w:jc w:val="center"/>
              <w:rPr>
                <w:rFonts w:ascii="Comic Sans MS" w:hAnsi="Comic Sans MS"/>
                <w:sz w:val="19"/>
                <w:szCs w:val="19"/>
              </w:rPr>
            </w:pPr>
            <w:r w:rsidRPr="001A64AA">
              <w:rPr>
                <w:rFonts w:ascii="Comic Sans MS" w:hAnsi="Comic Sans MS"/>
                <w:sz w:val="19"/>
                <w:szCs w:val="19"/>
              </w:rPr>
              <w:t>Dialogue and Encounter</w:t>
            </w:r>
          </w:p>
        </w:tc>
      </w:tr>
      <w:tr w:rsidR="007F52FB" w:rsidRPr="001A64AA" w14:paraId="5F8D9260" w14:textId="77777777" w:rsidTr="007F52FB">
        <w:trPr>
          <w:trHeight w:val="895"/>
        </w:trPr>
        <w:tc>
          <w:tcPr>
            <w:tcW w:w="2978" w:type="dxa"/>
            <w:vMerge w:val="restart"/>
          </w:tcPr>
          <w:p w14:paraId="107E6B43" w14:textId="23A499CB" w:rsidR="007F52FB" w:rsidRPr="007F52FB" w:rsidRDefault="007F52FB" w:rsidP="00C6670E">
            <w:pPr>
              <w:rPr>
                <w:rFonts w:ascii="Comic Sans MS" w:hAnsi="Comic Sans MS"/>
                <w:sz w:val="19"/>
                <w:szCs w:val="19"/>
              </w:rPr>
            </w:pPr>
            <w:r w:rsidRPr="007F52FB">
              <w:t>U3.1.1. Revisit and remember the first Creation story from Genesis, recognising the author’s use of poetic language to describe how the world was formed.</w:t>
            </w:r>
          </w:p>
        </w:tc>
        <w:tc>
          <w:tcPr>
            <w:tcW w:w="2268" w:type="dxa"/>
            <w:vMerge w:val="restart"/>
          </w:tcPr>
          <w:p w14:paraId="5CE59519" w14:textId="2222D75B" w:rsidR="007F52FB" w:rsidRPr="007F52FB" w:rsidRDefault="007F52FB" w:rsidP="00C6670E">
            <w:pPr>
              <w:rPr>
                <w:rFonts w:ascii="Comic Sans MS" w:hAnsi="Comic Sans MS"/>
                <w:sz w:val="19"/>
                <w:szCs w:val="19"/>
              </w:rPr>
            </w:pPr>
            <w:r w:rsidRPr="007F52FB">
              <w:t>U3.2.4. Recognise how Joseph puts his trust in God when the angel appears.</w:t>
            </w:r>
          </w:p>
        </w:tc>
        <w:tc>
          <w:tcPr>
            <w:tcW w:w="2410" w:type="dxa"/>
            <w:vMerge w:val="restart"/>
          </w:tcPr>
          <w:p w14:paraId="6E95BCEA" w14:textId="0732C8C8" w:rsidR="007F52FB" w:rsidRPr="007F52FB" w:rsidRDefault="007F52FB" w:rsidP="00C6670E">
            <w:pPr>
              <w:rPr>
                <w:rFonts w:ascii="Comic Sans MS" w:hAnsi="Comic Sans MS"/>
                <w:sz w:val="19"/>
                <w:szCs w:val="19"/>
              </w:rPr>
            </w:pPr>
            <w:r w:rsidRPr="007F52FB">
              <w:t>U3.3.1. Retell, in any form, the visit of the Magi and explain what the visit of the Magi and the gifts they bring show us about Jesus.</w:t>
            </w:r>
          </w:p>
        </w:tc>
        <w:tc>
          <w:tcPr>
            <w:tcW w:w="3118" w:type="dxa"/>
          </w:tcPr>
          <w:p w14:paraId="017D5F3D" w14:textId="5F91231F" w:rsidR="007F52FB" w:rsidRPr="007F52FB" w:rsidRDefault="007F52FB" w:rsidP="00C6670E">
            <w:pPr>
              <w:rPr>
                <w:rFonts w:ascii="Comic Sans MS" w:hAnsi="Comic Sans MS"/>
                <w:sz w:val="19"/>
                <w:szCs w:val="19"/>
              </w:rPr>
            </w:pPr>
            <w:r w:rsidRPr="007F52FB">
              <w:t>U3.4.1. Retell in any form the story of the feeding of the five thousand.</w:t>
            </w:r>
          </w:p>
        </w:tc>
        <w:tc>
          <w:tcPr>
            <w:tcW w:w="2482" w:type="dxa"/>
            <w:vMerge w:val="restart"/>
          </w:tcPr>
          <w:p w14:paraId="41BB4EF3" w14:textId="6884C7B3" w:rsidR="007F52FB" w:rsidRPr="007F52FB" w:rsidRDefault="007F52FB" w:rsidP="00C6670E">
            <w:pPr>
              <w:rPr>
                <w:rFonts w:ascii="Comic Sans MS" w:hAnsi="Comic Sans MS"/>
                <w:sz w:val="19"/>
                <w:szCs w:val="19"/>
              </w:rPr>
            </w:pPr>
            <w:r w:rsidRPr="007F52FB">
              <w:t>3.5.1. Make links between the Scripture sources (Lk 24:13-35 and Matt 28:16-20) and what happens at Mass.</w:t>
            </w:r>
          </w:p>
        </w:tc>
        <w:tc>
          <w:tcPr>
            <w:tcW w:w="2759" w:type="dxa"/>
            <w:vMerge w:val="restart"/>
          </w:tcPr>
          <w:p w14:paraId="49D08510" w14:textId="596A7576" w:rsidR="007F52FB" w:rsidRPr="007F52FB" w:rsidRDefault="007F52FB" w:rsidP="00C6670E">
            <w:pPr>
              <w:rPr>
                <w:rFonts w:ascii="Comic Sans MS" w:hAnsi="Comic Sans MS"/>
                <w:sz w:val="19"/>
                <w:szCs w:val="19"/>
              </w:rPr>
            </w:pPr>
            <w:r w:rsidRPr="007F52FB">
              <w:t>U4.6.1. Describe some facts about the life of St Paul and explain why he is an important figure for Christians. (RVE)</w:t>
            </w:r>
          </w:p>
        </w:tc>
      </w:tr>
      <w:tr w:rsidR="007F52FB" w:rsidRPr="001A64AA" w14:paraId="23D43B9D" w14:textId="77777777" w:rsidTr="007F52FB">
        <w:trPr>
          <w:trHeight w:val="989"/>
        </w:trPr>
        <w:tc>
          <w:tcPr>
            <w:tcW w:w="2978" w:type="dxa"/>
            <w:vMerge/>
          </w:tcPr>
          <w:p w14:paraId="6572986C" w14:textId="77777777" w:rsidR="007F52FB" w:rsidRPr="007F52FB" w:rsidRDefault="007F52FB" w:rsidP="00C6670E"/>
        </w:tc>
        <w:tc>
          <w:tcPr>
            <w:tcW w:w="2268" w:type="dxa"/>
            <w:vMerge/>
          </w:tcPr>
          <w:p w14:paraId="784E4857" w14:textId="77777777" w:rsidR="007F52FB" w:rsidRPr="007F52FB" w:rsidRDefault="007F52FB" w:rsidP="00C6670E"/>
        </w:tc>
        <w:tc>
          <w:tcPr>
            <w:tcW w:w="2410" w:type="dxa"/>
            <w:vMerge/>
          </w:tcPr>
          <w:p w14:paraId="6E3A1B07" w14:textId="77777777" w:rsidR="007F52FB" w:rsidRPr="007F52FB" w:rsidRDefault="007F52FB" w:rsidP="00C6670E"/>
        </w:tc>
        <w:tc>
          <w:tcPr>
            <w:tcW w:w="3118" w:type="dxa"/>
            <w:vMerge w:val="restart"/>
          </w:tcPr>
          <w:p w14:paraId="462BCB43" w14:textId="377CECAC" w:rsidR="007F52FB" w:rsidRPr="007F52FB" w:rsidRDefault="007F52FB" w:rsidP="00C6670E">
            <w:r w:rsidRPr="007F52FB">
              <w:t>U3.4.2. Recall the words and actions of Jesus at the last supper and make simple links with his words and actions in the miracle of the loaves.</w:t>
            </w:r>
          </w:p>
        </w:tc>
        <w:tc>
          <w:tcPr>
            <w:tcW w:w="2482" w:type="dxa"/>
            <w:vMerge/>
          </w:tcPr>
          <w:p w14:paraId="19219C96" w14:textId="77777777" w:rsidR="007F52FB" w:rsidRPr="007F52FB" w:rsidRDefault="007F52FB" w:rsidP="00C6670E"/>
        </w:tc>
        <w:tc>
          <w:tcPr>
            <w:tcW w:w="2759" w:type="dxa"/>
            <w:vMerge/>
          </w:tcPr>
          <w:p w14:paraId="3980F8C4" w14:textId="77777777" w:rsidR="007F52FB" w:rsidRPr="007F52FB" w:rsidRDefault="007F52FB" w:rsidP="00C6670E"/>
        </w:tc>
      </w:tr>
      <w:tr w:rsidR="007F52FB" w:rsidRPr="001A64AA" w14:paraId="34656D8A" w14:textId="77777777" w:rsidTr="007F52FB">
        <w:trPr>
          <w:trHeight w:val="727"/>
        </w:trPr>
        <w:tc>
          <w:tcPr>
            <w:tcW w:w="2978" w:type="dxa"/>
            <w:vMerge w:val="restart"/>
          </w:tcPr>
          <w:p w14:paraId="5535455D" w14:textId="7CACC9F3" w:rsidR="007F52FB" w:rsidRPr="007F52FB" w:rsidRDefault="007F52FB" w:rsidP="00C6670E">
            <w:pPr>
              <w:rPr>
                <w:rFonts w:ascii="Comic Sans MS" w:hAnsi="Comic Sans MS"/>
                <w:sz w:val="19"/>
                <w:szCs w:val="19"/>
              </w:rPr>
            </w:pPr>
            <w:r w:rsidRPr="007F52FB">
              <w:t>U3.1.2. Encounter the belief that human beings are made ‘in the image of God’ (Gen 1:27) and talk about what this might mean. (RVE)</w:t>
            </w:r>
          </w:p>
        </w:tc>
        <w:tc>
          <w:tcPr>
            <w:tcW w:w="2268" w:type="dxa"/>
            <w:vMerge w:val="restart"/>
          </w:tcPr>
          <w:p w14:paraId="77B2EE7A" w14:textId="2DAC755B" w:rsidR="007F52FB" w:rsidRPr="007F52FB" w:rsidRDefault="007F52FB" w:rsidP="00C6670E">
            <w:pPr>
              <w:rPr>
                <w:rFonts w:ascii="Comic Sans MS" w:hAnsi="Comic Sans MS"/>
                <w:sz w:val="19"/>
                <w:szCs w:val="19"/>
              </w:rPr>
            </w:pPr>
            <w:r w:rsidRPr="007F52FB">
              <w:t>U3.2.5. Make links between the angel’s message about Jesus and the words of the prophet Isaiah.</w:t>
            </w:r>
          </w:p>
        </w:tc>
        <w:tc>
          <w:tcPr>
            <w:tcW w:w="2410" w:type="dxa"/>
            <w:vMerge w:val="restart"/>
          </w:tcPr>
          <w:p w14:paraId="2673BB87" w14:textId="424D4E36" w:rsidR="007F52FB" w:rsidRPr="007F52FB" w:rsidRDefault="007F52FB" w:rsidP="00C6670E">
            <w:pPr>
              <w:rPr>
                <w:rFonts w:ascii="Comic Sans MS" w:hAnsi="Comic Sans MS"/>
                <w:sz w:val="19"/>
                <w:szCs w:val="19"/>
              </w:rPr>
            </w:pPr>
            <w:r w:rsidRPr="007F52FB">
              <w:t>U3.3.2. Show a simple understanding of what the kingdom of God is and is not.</w:t>
            </w:r>
          </w:p>
        </w:tc>
        <w:tc>
          <w:tcPr>
            <w:tcW w:w="3118" w:type="dxa"/>
            <w:vMerge/>
          </w:tcPr>
          <w:p w14:paraId="40EDF19A" w14:textId="53171491" w:rsidR="007F52FB" w:rsidRPr="007F52FB" w:rsidRDefault="007F52FB" w:rsidP="00C6670E">
            <w:pPr>
              <w:rPr>
                <w:rFonts w:ascii="Comic Sans MS" w:hAnsi="Comic Sans MS"/>
                <w:sz w:val="19"/>
                <w:szCs w:val="19"/>
              </w:rPr>
            </w:pPr>
          </w:p>
        </w:tc>
        <w:tc>
          <w:tcPr>
            <w:tcW w:w="2482" w:type="dxa"/>
            <w:vMerge w:val="restart"/>
          </w:tcPr>
          <w:p w14:paraId="035A6655" w14:textId="624CF892" w:rsidR="007F52FB" w:rsidRPr="007F52FB" w:rsidRDefault="007F52FB" w:rsidP="00C6670E">
            <w:pPr>
              <w:rPr>
                <w:rFonts w:ascii="Comic Sans MS" w:hAnsi="Comic Sans MS"/>
                <w:sz w:val="19"/>
                <w:szCs w:val="19"/>
              </w:rPr>
            </w:pPr>
            <w:r w:rsidRPr="007F52FB">
              <w:t>U3.5.2. Use religious language to describe the Christian belief in the mystery of God as Trinity and describe some signs and symbols of the Holy Trinity.</w:t>
            </w:r>
          </w:p>
        </w:tc>
        <w:tc>
          <w:tcPr>
            <w:tcW w:w="2759" w:type="dxa"/>
            <w:vMerge w:val="restart"/>
          </w:tcPr>
          <w:p w14:paraId="3E1485FF" w14:textId="642909A1" w:rsidR="007F52FB" w:rsidRPr="007F52FB" w:rsidRDefault="007F52FB" w:rsidP="00C6670E">
            <w:pPr>
              <w:rPr>
                <w:rFonts w:ascii="Comic Sans MS" w:hAnsi="Comic Sans MS"/>
                <w:sz w:val="19"/>
                <w:szCs w:val="19"/>
              </w:rPr>
            </w:pPr>
            <w:r w:rsidRPr="007F52FB">
              <w:t>U4.6.2. Make links between Cor 13:1-7, 13 and the theological virtues.</w:t>
            </w:r>
          </w:p>
        </w:tc>
      </w:tr>
      <w:tr w:rsidR="007F52FB" w:rsidRPr="001A64AA" w14:paraId="4E380391" w14:textId="77777777" w:rsidTr="007F52FB">
        <w:trPr>
          <w:trHeight w:val="1433"/>
        </w:trPr>
        <w:tc>
          <w:tcPr>
            <w:tcW w:w="2978" w:type="dxa"/>
            <w:vMerge/>
          </w:tcPr>
          <w:p w14:paraId="05BFC70F" w14:textId="77777777" w:rsidR="007F52FB" w:rsidRPr="007F52FB" w:rsidRDefault="007F52FB" w:rsidP="00C6670E"/>
        </w:tc>
        <w:tc>
          <w:tcPr>
            <w:tcW w:w="2268" w:type="dxa"/>
            <w:vMerge/>
          </w:tcPr>
          <w:p w14:paraId="29444904" w14:textId="77777777" w:rsidR="007F52FB" w:rsidRPr="007F52FB" w:rsidRDefault="007F52FB" w:rsidP="00C6670E"/>
        </w:tc>
        <w:tc>
          <w:tcPr>
            <w:tcW w:w="2410" w:type="dxa"/>
            <w:vMerge/>
          </w:tcPr>
          <w:p w14:paraId="3BB1EBA1" w14:textId="77777777" w:rsidR="007F52FB" w:rsidRPr="007F52FB" w:rsidRDefault="007F52FB" w:rsidP="00C6670E"/>
        </w:tc>
        <w:tc>
          <w:tcPr>
            <w:tcW w:w="3118" w:type="dxa"/>
          </w:tcPr>
          <w:p w14:paraId="33A95CC6" w14:textId="0BEFCCF4" w:rsidR="007F52FB" w:rsidRPr="007F52FB" w:rsidRDefault="007F52FB" w:rsidP="00C6670E">
            <w:pPr>
              <w:rPr>
                <w:rFonts w:ascii="Comic Sans MS" w:hAnsi="Comic Sans MS"/>
                <w:sz w:val="19"/>
                <w:szCs w:val="19"/>
              </w:rPr>
            </w:pPr>
            <w:r w:rsidRPr="007F52FB">
              <w:t>U3.4.3. Describe how Jesus showed his love at the Last Supper and how he shares this love when people celebrate their first Eucharist.</w:t>
            </w:r>
          </w:p>
        </w:tc>
        <w:tc>
          <w:tcPr>
            <w:tcW w:w="2482" w:type="dxa"/>
            <w:vMerge/>
          </w:tcPr>
          <w:p w14:paraId="0358F73E" w14:textId="77777777" w:rsidR="007F52FB" w:rsidRPr="007F52FB" w:rsidRDefault="007F52FB" w:rsidP="00C6670E"/>
        </w:tc>
        <w:tc>
          <w:tcPr>
            <w:tcW w:w="2759" w:type="dxa"/>
            <w:vMerge/>
          </w:tcPr>
          <w:p w14:paraId="0711BACD" w14:textId="77777777" w:rsidR="007F52FB" w:rsidRPr="007F52FB" w:rsidRDefault="007F52FB" w:rsidP="00C6670E"/>
        </w:tc>
      </w:tr>
      <w:tr w:rsidR="007F52FB" w:rsidRPr="001A64AA" w14:paraId="4AD0F924" w14:textId="77777777" w:rsidTr="007F52FB">
        <w:tc>
          <w:tcPr>
            <w:tcW w:w="2978" w:type="dxa"/>
          </w:tcPr>
          <w:p w14:paraId="7CC38234" w14:textId="0BCC5AE1" w:rsidR="007F52FB" w:rsidRPr="007F52FB" w:rsidRDefault="007F52FB" w:rsidP="007F52FB">
            <w:pPr>
              <w:rPr>
                <w:rFonts w:ascii="Comic Sans MS" w:hAnsi="Comic Sans MS"/>
                <w:sz w:val="19"/>
                <w:szCs w:val="19"/>
              </w:rPr>
            </w:pPr>
            <w:r w:rsidRPr="007F52FB">
              <w:t>U3.1.3. Make simple links between the first Creation story, the belief that all human beings are created equal, and an expression of the principle of Catholic Social Teaching about human dignity. (RVE)</w:t>
            </w:r>
          </w:p>
        </w:tc>
        <w:tc>
          <w:tcPr>
            <w:tcW w:w="2268" w:type="dxa"/>
          </w:tcPr>
          <w:p w14:paraId="7367126D" w14:textId="4C1EFFD8" w:rsidR="007F52FB" w:rsidRPr="007F52FB" w:rsidRDefault="007F52FB" w:rsidP="007F52FB">
            <w:pPr>
              <w:rPr>
                <w:rFonts w:ascii="Comic Sans MS" w:hAnsi="Comic Sans MS"/>
                <w:sz w:val="19"/>
                <w:szCs w:val="19"/>
              </w:rPr>
            </w:pPr>
            <w:r w:rsidRPr="007F52FB">
              <w:t>U3.2.6. Recall that angels bring God’s message in the gospels of St Matthew and St Luke.</w:t>
            </w:r>
          </w:p>
        </w:tc>
        <w:tc>
          <w:tcPr>
            <w:tcW w:w="2410" w:type="dxa"/>
          </w:tcPr>
          <w:p w14:paraId="543AE472" w14:textId="2ABE583E" w:rsidR="007F52FB" w:rsidRPr="007F52FB" w:rsidRDefault="007F52FB" w:rsidP="007F52FB">
            <w:pPr>
              <w:rPr>
                <w:rFonts w:ascii="Comic Sans MS" w:hAnsi="Comic Sans MS"/>
                <w:sz w:val="19"/>
                <w:szCs w:val="19"/>
              </w:rPr>
            </w:pPr>
            <w:r w:rsidRPr="007F52FB">
              <w:t>U3.3.3. Show a simple understanding of a miracle of Jesus (either Matt 8:5-13 or Matt 9:1-8) showing that it is a sign of the kingdom and the compassion of Jesus.</w:t>
            </w:r>
          </w:p>
        </w:tc>
        <w:tc>
          <w:tcPr>
            <w:tcW w:w="3118" w:type="dxa"/>
          </w:tcPr>
          <w:p w14:paraId="725AC533" w14:textId="78CC595D" w:rsidR="007F52FB" w:rsidRPr="007F52FB" w:rsidRDefault="007F52FB" w:rsidP="007F52FB">
            <w:pPr>
              <w:rPr>
                <w:rFonts w:ascii="Comic Sans MS" w:hAnsi="Comic Sans MS"/>
                <w:sz w:val="19"/>
                <w:szCs w:val="19"/>
              </w:rPr>
            </w:pPr>
            <w:r w:rsidRPr="007F52FB">
              <w:t>U3.4.4. Make links between the story of the Last Supper and the Mass, giving reasons for these links.</w:t>
            </w:r>
          </w:p>
        </w:tc>
        <w:tc>
          <w:tcPr>
            <w:tcW w:w="2482" w:type="dxa"/>
          </w:tcPr>
          <w:p w14:paraId="1F4C22ED" w14:textId="6E4D5A2B" w:rsidR="007F52FB" w:rsidRPr="007F52FB" w:rsidRDefault="007F52FB" w:rsidP="007F52FB">
            <w:pPr>
              <w:rPr>
                <w:rFonts w:ascii="Comic Sans MS" w:hAnsi="Comic Sans MS"/>
                <w:sz w:val="19"/>
                <w:szCs w:val="19"/>
              </w:rPr>
            </w:pPr>
            <w:r w:rsidRPr="007F52FB">
              <w:t>U3.5.3. Know some of the prayers of the Catholic Church which express belief in the Trinity and the Holy Spirit, e.g., Glory Be, Come Holy Spirit.</w:t>
            </w:r>
          </w:p>
        </w:tc>
        <w:tc>
          <w:tcPr>
            <w:tcW w:w="2759" w:type="dxa"/>
          </w:tcPr>
          <w:p w14:paraId="46E49911" w14:textId="1563568F" w:rsidR="007F52FB" w:rsidRPr="007F52FB" w:rsidRDefault="007F52FB" w:rsidP="007F52FB">
            <w:pPr>
              <w:rPr>
                <w:rFonts w:ascii="Comic Sans MS" w:hAnsi="Comic Sans MS"/>
                <w:sz w:val="19"/>
                <w:szCs w:val="19"/>
              </w:rPr>
            </w:pPr>
            <w:r w:rsidRPr="007F52FB">
              <w:t>U4.6.3. Recount some facts about a different liturgical rite within the Catholic Church.</w:t>
            </w:r>
          </w:p>
        </w:tc>
      </w:tr>
      <w:tr w:rsidR="007F52FB" w:rsidRPr="001A64AA" w14:paraId="215AFAB2" w14:textId="77777777" w:rsidTr="007F52FB">
        <w:tc>
          <w:tcPr>
            <w:tcW w:w="2978" w:type="dxa"/>
          </w:tcPr>
          <w:p w14:paraId="4F4F6DDC" w14:textId="39C716EC" w:rsidR="007F52FB" w:rsidRPr="007F52FB" w:rsidRDefault="007F52FB" w:rsidP="007F52FB">
            <w:pPr>
              <w:rPr>
                <w:rFonts w:ascii="Comic Sans MS" w:hAnsi="Comic Sans MS"/>
                <w:sz w:val="19"/>
                <w:szCs w:val="19"/>
              </w:rPr>
            </w:pPr>
            <w:r w:rsidRPr="007F52FB">
              <w:t>U3.1.4. Describe stewardship by making simple links between Genesis 1:26-31 and people’s actions today (LS 88 on ‘ecological virtues’). (RVE)</w:t>
            </w:r>
          </w:p>
        </w:tc>
        <w:tc>
          <w:tcPr>
            <w:tcW w:w="2268" w:type="dxa"/>
          </w:tcPr>
          <w:p w14:paraId="3536685D" w14:textId="5C49EEDD" w:rsidR="007F52FB" w:rsidRPr="007F52FB" w:rsidRDefault="007F52FB" w:rsidP="007F52FB">
            <w:pPr>
              <w:rPr>
                <w:rFonts w:ascii="Comic Sans MS" w:hAnsi="Comic Sans MS"/>
                <w:sz w:val="19"/>
                <w:szCs w:val="19"/>
              </w:rPr>
            </w:pPr>
            <w:r w:rsidRPr="007F52FB">
              <w:t>U4.2.5. Know that the feast of Christ the King marks the end of the Church’s year and describe what is celebrated.</w:t>
            </w:r>
          </w:p>
        </w:tc>
        <w:tc>
          <w:tcPr>
            <w:tcW w:w="2410" w:type="dxa"/>
          </w:tcPr>
          <w:p w14:paraId="034E90A7" w14:textId="634C0834" w:rsidR="007F52FB" w:rsidRPr="007F52FB" w:rsidRDefault="007F52FB" w:rsidP="007F52FB">
            <w:pPr>
              <w:rPr>
                <w:rFonts w:ascii="Comic Sans MS" w:hAnsi="Comic Sans MS"/>
                <w:sz w:val="19"/>
                <w:szCs w:val="19"/>
              </w:rPr>
            </w:pPr>
            <w:r w:rsidRPr="007F52FB">
              <w:t>U3.3.4. Show knowledge of two parables of Jesus, making links between them, to show some understanding of what the kingdom of God is like.</w:t>
            </w:r>
          </w:p>
        </w:tc>
        <w:tc>
          <w:tcPr>
            <w:tcW w:w="3118" w:type="dxa"/>
          </w:tcPr>
          <w:p w14:paraId="78101A7A" w14:textId="528D4357" w:rsidR="007F52FB" w:rsidRPr="007F52FB" w:rsidRDefault="007F52FB" w:rsidP="007F52FB">
            <w:pPr>
              <w:rPr>
                <w:rFonts w:ascii="Comic Sans MS" w:hAnsi="Comic Sans MS"/>
                <w:sz w:val="19"/>
                <w:szCs w:val="19"/>
              </w:rPr>
            </w:pPr>
            <w:r w:rsidRPr="007F52FB">
              <w:t>U3.4.5. Recognise that the Church teaches that the Eucharist is the meeting point where God gives himself to communicants as food; they receive the Body of Christ and become ever more united in his Body the Church (</w:t>
            </w:r>
            <w:proofErr w:type="spellStart"/>
            <w:r w:rsidRPr="007F52FB">
              <w:t>YCfK</w:t>
            </w:r>
            <w:proofErr w:type="spellEnd"/>
            <w:r w:rsidRPr="007F52FB">
              <w:t xml:space="preserve"> 74).</w:t>
            </w:r>
          </w:p>
        </w:tc>
        <w:tc>
          <w:tcPr>
            <w:tcW w:w="2482" w:type="dxa"/>
          </w:tcPr>
          <w:p w14:paraId="1CD4A2ED" w14:textId="28891A9C" w:rsidR="007F52FB" w:rsidRPr="007F52FB" w:rsidRDefault="007F52FB" w:rsidP="007F52FB">
            <w:pPr>
              <w:rPr>
                <w:rFonts w:ascii="Comic Sans MS" w:hAnsi="Comic Sans MS"/>
                <w:sz w:val="19"/>
                <w:szCs w:val="19"/>
              </w:rPr>
            </w:pPr>
            <w:r w:rsidRPr="007F52FB">
              <w:t>U3.5.4. Recognise that Mary joins the disciples in prayer and make simple links with how Catholics ask for Mary’s prayers.</w:t>
            </w:r>
          </w:p>
        </w:tc>
        <w:tc>
          <w:tcPr>
            <w:tcW w:w="2759" w:type="dxa"/>
          </w:tcPr>
          <w:p w14:paraId="247B182B" w14:textId="1EFC6319" w:rsidR="007F52FB" w:rsidRPr="007F52FB" w:rsidRDefault="007F52FB" w:rsidP="007F52FB">
            <w:pPr>
              <w:rPr>
                <w:rFonts w:ascii="Comic Sans MS" w:hAnsi="Comic Sans MS"/>
                <w:sz w:val="19"/>
                <w:szCs w:val="19"/>
              </w:rPr>
            </w:pPr>
            <w:r w:rsidRPr="007F52FB">
              <w:t>U4.6.4. Recognise some reasons why different liturgical traditions arose in different parts of the world.</w:t>
            </w:r>
          </w:p>
        </w:tc>
      </w:tr>
      <w:tr w:rsidR="007F52FB" w:rsidRPr="001A64AA" w14:paraId="620FD192" w14:textId="77777777" w:rsidTr="007F52FB">
        <w:tc>
          <w:tcPr>
            <w:tcW w:w="2978" w:type="dxa"/>
          </w:tcPr>
          <w:p w14:paraId="5BDBABDD" w14:textId="25C72385" w:rsidR="007F52FB" w:rsidRPr="007F52FB" w:rsidRDefault="007F52FB" w:rsidP="007F52FB">
            <w:pPr>
              <w:rPr>
                <w:rFonts w:ascii="Comic Sans MS" w:hAnsi="Comic Sans MS"/>
                <w:sz w:val="19"/>
                <w:szCs w:val="19"/>
              </w:rPr>
            </w:pPr>
            <w:r w:rsidRPr="007F52FB">
              <w:t>U3.1.5. Using some religious vocabulary, describe how either a psalm or a prayer they have studied praises Creation.</w:t>
            </w:r>
          </w:p>
        </w:tc>
        <w:tc>
          <w:tcPr>
            <w:tcW w:w="2268" w:type="dxa"/>
          </w:tcPr>
          <w:p w14:paraId="155D1BC6" w14:textId="1B5D759F" w:rsidR="007F52FB" w:rsidRPr="007F52FB" w:rsidRDefault="007F52FB" w:rsidP="007F52FB">
            <w:pPr>
              <w:rPr>
                <w:rFonts w:ascii="Comic Sans MS" w:hAnsi="Comic Sans MS"/>
                <w:sz w:val="19"/>
                <w:szCs w:val="19"/>
              </w:rPr>
            </w:pPr>
            <w:r w:rsidRPr="007F52FB">
              <w:t>U4.2.6. Makes links with the ancestry of Jesus and the Jesse tree.</w:t>
            </w:r>
          </w:p>
        </w:tc>
        <w:tc>
          <w:tcPr>
            <w:tcW w:w="2410" w:type="dxa"/>
          </w:tcPr>
          <w:p w14:paraId="2FFF3048" w14:textId="76E3B03E" w:rsidR="007F52FB" w:rsidRPr="007F52FB" w:rsidRDefault="007F52FB" w:rsidP="007F52FB">
            <w:pPr>
              <w:rPr>
                <w:rFonts w:ascii="Comic Sans MS" w:hAnsi="Comic Sans MS"/>
                <w:sz w:val="19"/>
                <w:szCs w:val="19"/>
              </w:rPr>
            </w:pPr>
            <w:r w:rsidRPr="007F52FB">
              <w:t xml:space="preserve">U3.3.5. Retell one of Jesus’ parables, making simple links between the chosen parable and Jesus’ </w:t>
            </w:r>
            <w:r w:rsidRPr="007F52FB">
              <w:lastRenderedPageBreak/>
              <w:t>message about the kingdom of God.</w:t>
            </w:r>
          </w:p>
        </w:tc>
        <w:tc>
          <w:tcPr>
            <w:tcW w:w="3118" w:type="dxa"/>
          </w:tcPr>
          <w:p w14:paraId="6BEBFA38" w14:textId="105D3281" w:rsidR="007F52FB" w:rsidRPr="007F52FB" w:rsidRDefault="007F52FB" w:rsidP="007F52FB">
            <w:pPr>
              <w:rPr>
                <w:rFonts w:ascii="Comic Sans MS" w:hAnsi="Comic Sans MS"/>
                <w:sz w:val="19"/>
                <w:szCs w:val="19"/>
              </w:rPr>
            </w:pPr>
            <w:r w:rsidRPr="007F52FB">
              <w:lastRenderedPageBreak/>
              <w:t>U3.4.6. Describe, with increasing detail and accuracy, the prayers, religious signs, and actions of the Mass, focusing on the Liturgy of the Eucharist.</w:t>
            </w:r>
          </w:p>
        </w:tc>
        <w:tc>
          <w:tcPr>
            <w:tcW w:w="2482" w:type="dxa"/>
          </w:tcPr>
          <w:p w14:paraId="56EB1BCC" w14:textId="2ECE973C" w:rsidR="007F52FB" w:rsidRPr="007F52FB" w:rsidRDefault="007F52FB" w:rsidP="007F52FB">
            <w:pPr>
              <w:rPr>
                <w:rFonts w:ascii="Comic Sans MS" w:hAnsi="Comic Sans MS"/>
                <w:sz w:val="19"/>
                <w:szCs w:val="19"/>
              </w:rPr>
            </w:pPr>
            <w:r w:rsidRPr="007F52FB">
              <w:t>U3.5.5. Make connections with the life of the early Church and Catholics gathering for Mass today.</w:t>
            </w:r>
          </w:p>
        </w:tc>
        <w:tc>
          <w:tcPr>
            <w:tcW w:w="2759" w:type="dxa"/>
          </w:tcPr>
          <w:p w14:paraId="149638DA" w14:textId="537283EF" w:rsidR="007F52FB" w:rsidRPr="007F52FB" w:rsidRDefault="007F52FB" w:rsidP="007F52FB">
            <w:pPr>
              <w:rPr>
                <w:rFonts w:ascii="Comic Sans MS" w:hAnsi="Comic Sans MS"/>
                <w:sz w:val="19"/>
                <w:szCs w:val="19"/>
              </w:rPr>
            </w:pPr>
            <w:r w:rsidRPr="007F52FB">
              <w:t>U4.6.5. Describe some ways Christians in their local area work together for the benefit of the whole community (or the common good). (RVE)</w:t>
            </w:r>
          </w:p>
        </w:tc>
      </w:tr>
      <w:tr w:rsidR="007F52FB" w:rsidRPr="001A64AA" w14:paraId="6E4ABF5F" w14:textId="77777777" w:rsidTr="007F52FB">
        <w:tc>
          <w:tcPr>
            <w:tcW w:w="2978" w:type="dxa"/>
          </w:tcPr>
          <w:p w14:paraId="6394BCE8" w14:textId="63AA593D" w:rsidR="007F52FB" w:rsidRPr="007F52FB" w:rsidRDefault="007F52FB" w:rsidP="007F52FB">
            <w:pPr>
              <w:rPr>
                <w:rFonts w:ascii="Comic Sans MS" w:hAnsi="Comic Sans MS"/>
                <w:sz w:val="19"/>
                <w:szCs w:val="19"/>
              </w:rPr>
            </w:pPr>
            <w:r w:rsidRPr="007F52FB">
              <w:t>U3.1.6. Recognise that in Laudato Si’, Pope Francis teaches that human beings are called to have a loving relationship with God, with each other, and with the world (see LS 66). (RVE)</w:t>
            </w:r>
          </w:p>
        </w:tc>
        <w:tc>
          <w:tcPr>
            <w:tcW w:w="2268" w:type="dxa"/>
            <w:vAlign w:val="center"/>
          </w:tcPr>
          <w:p w14:paraId="5C200804" w14:textId="77777777" w:rsidR="007F52FB" w:rsidRPr="007F52FB" w:rsidRDefault="007F52FB" w:rsidP="007F52FB">
            <w:pPr>
              <w:rPr>
                <w:rFonts w:ascii="Comic Sans MS" w:hAnsi="Comic Sans MS"/>
                <w:sz w:val="19"/>
                <w:szCs w:val="19"/>
              </w:rPr>
            </w:pPr>
          </w:p>
        </w:tc>
        <w:tc>
          <w:tcPr>
            <w:tcW w:w="2410" w:type="dxa"/>
          </w:tcPr>
          <w:p w14:paraId="53E06555" w14:textId="17ED364F" w:rsidR="007F52FB" w:rsidRPr="007F52FB" w:rsidRDefault="007F52FB" w:rsidP="007F52FB">
            <w:pPr>
              <w:rPr>
                <w:rFonts w:ascii="Comic Sans MS" w:hAnsi="Comic Sans MS"/>
                <w:sz w:val="19"/>
                <w:szCs w:val="19"/>
              </w:rPr>
            </w:pPr>
            <w:r w:rsidRPr="007F52FB">
              <w:t>U3.3.6. Recall the ‘Our Father’ prayer and make simple links between the prayer and building the kingdom.</w:t>
            </w:r>
          </w:p>
        </w:tc>
        <w:tc>
          <w:tcPr>
            <w:tcW w:w="3118" w:type="dxa"/>
          </w:tcPr>
          <w:p w14:paraId="629C4C96" w14:textId="626746CB" w:rsidR="007F52FB" w:rsidRPr="007F52FB" w:rsidRDefault="007F52FB" w:rsidP="007F52FB">
            <w:pPr>
              <w:rPr>
                <w:rFonts w:ascii="Comic Sans MS" w:hAnsi="Comic Sans MS"/>
                <w:sz w:val="19"/>
                <w:szCs w:val="19"/>
              </w:rPr>
            </w:pPr>
            <w:r w:rsidRPr="007F52FB">
              <w:t>U3.4.7. Give reasons for actions and symbols used in the Mass and make links between beliefs and actions.</w:t>
            </w:r>
          </w:p>
        </w:tc>
        <w:tc>
          <w:tcPr>
            <w:tcW w:w="2482" w:type="dxa"/>
            <w:vMerge w:val="restart"/>
          </w:tcPr>
          <w:p w14:paraId="2133071D" w14:textId="468C93FD" w:rsidR="007F52FB" w:rsidRPr="007F52FB" w:rsidRDefault="007F52FB" w:rsidP="007F52FB">
            <w:pPr>
              <w:rPr>
                <w:rFonts w:ascii="Comic Sans MS" w:hAnsi="Comic Sans MS"/>
                <w:sz w:val="19"/>
                <w:szCs w:val="19"/>
              </w:rPr>
            </w:pPr>
            <w:r w:rsidRPr="007F52FB">
              <w:t>U3.5.6. Recall that we learn about the life of Jesus in the gospels, the work of the disciples in the Acts and learn that Paul wrote letters to the early Christian communities. Know that these are different ways of writing (literary forms).</w:t>
            </w:r>
          </w:p>
        </w:tc>
        <w:tc>
          <w:tcPr>
            <w:tcW w:w="2759" w:type="dxa"/>
          </w:tcPr>
          <w:p w14:paraId="3DA4973C" w14:textId="6B3C3719" w:rsidR="007F52FB" w:rsidRPr="007F52FB" w:rsidRDefault="007F52FB" w:rsidP="007F52FB">
            <w:pPr>
              <w:rPr>
                <w:rFonts w:ascii="Comic Sans MS" w:hAnsi="Comic Sans MS"/>
                <w:sz w:val="19"/>
                <w:szCs w:val="19"/>
              </w:rPr>
            </w:pPr>
            <w:r w:rsidRPr="007F52FB">
              <w:t>U4.6.6. Describe the five pillars of Islam and why they are an important part of Islamic faith and religious practice for British Muslims today. (RVE)</w:t>
            </w:r>
          </w:p>
        </w:tc>
      </w:tr>
      <w:tr w:rsidR="007F52FB" w:rsidRPr="001A64AA" w14:paraId="48EAB0F6" w14:textId="77777777" w:rsidTr="007F52FB">
        <w:tc>
          <w:tcPr>
            <w:tcW w:w="2978" w:type="dxa"/>
          </w:tcPr>
          <w:p w14:paraId="164CECCD" w14:textId="77777777" w:rsidR="007F52FB" w:rsidRPr="007F52FB" w:rsidRDefault="007F52FB" w:rsidP="007F52FB"/>
        </w:tc>
        <w:tc>
          <w:tcPr>
            <w:tcW w:w="2268" w:type="dxa"/>
            <w:vAlign w:val="center"/>
          </w:tcPr>
          <w:p w14:paraId="20252002" w14:textId="77777777" w:rsidR="007F52FB" w:rsidRPr="007F52FB" w:rsidRDefault="007F52FB" w:rsidP="007F52FB">
            <w:pPr>
              <w:rPr>
                <w:rFonts w:ascii="Comic Sans MS" w:hAnsi="Comic Sans MS"/>
                <w:sz w:val="19"/>
                <w:szCs w:val="19"/>
              </w:rPr>
            </w:pPr>
          </w:p>
        </w:tc>
        <w:tc>
          <w:tcPr>
            <w:tcW w:w="2410" w:type="dxa"/>
          </w:tcPr>
          <w:p w14:paraId="4B49B4A8" w14:textId="02492AE0" w:rsidR="007F52FB" w:rsidRPr="007F52FB" w:rsidRDefault="007F52FB" w:rsidP="007F52FB">
            <w:pPr>
              <w:rPr>
                <w:rFonts w:ascii="Comic Sans MS" w:hAnsi="Comic Sans MS"/>
                <w:sz w:val="19"/>
                <w:szCs w:val="19"/>
              </w:rPr>
            </w:pPr>
            <w:r w:rsidRPr="007F52FB">
              <w:t>U4.3.1. Show understanding of why some people gave Jesus the title ‘Christ’ (the anointed one) by making links with the Scripture studied.</w:t>
            </w:r>
          </w:p>
        </w:tc>
        <w:tc>
          <w:tcPr>
            <w:tcW w:w="3118" w:type="dxa"/>
          </w:tcPr>
          <w:p w14:paraId="65A47941" w14:textId="2F13C1F9" w:rsidR="007F52FB" w:rsidRPr="007F52FB" w:rsidRDefault="007F52FB" w:rsidP="007F52FB">
            <w:pPr>
              <w:rPr>
                <w:rFonts w:ascii="Comic Sans MS" w:hAnsi="Comic Sans MS"/>
                <w:sz w:val="19"/>
                <w:szCs w:val="19"/>
              </w:rPr>
            </w:pPr>
            <w:r w:rsidRPr="007F52FB">
              <w:t>U3.2.1. Recognise that Sunday is a holy day for Christians, making simple links between the story of Creation (Gen 1:1-2:4) and Sunday as a day of rest.</w:t>
            </w:r>
          </w:p>
        </w:tc>
        <w:tc>
          <w:tcPr>
            <w:tcW w:w="2482" w:type="dxa"/>
            <w:vMerge/>
          </w:tcPr>
          <w:p w14:paraId="71CCA5DA" w14:textId="77777777" w:rsidR="007F52FB" w:rsidRPr="007F52FB" w:rsidRDefault="007F52FB" w:rsidP="007F52FB">
            <w:pPr>
              <w:rPr>
                <w:rFonts w:ascii="Comic Sans MS" w:hAnsi="Comic Sans MS"/>
                <w:sz w:val="19"/>
                <w:szCs w:val="19"/>
              </w:rPr>
            </w:pPr>
          </w:p>
        </w:tc>
        <w:tc>
          <w:tcPr>
            <w:tcW w:w="2759" w:type="dxa"/>
            <w:vAlign w:val="center"/>
          </w:tcPr>
          <w:p w14:paraId="530383F8" w14:textId="77777777" w:rsidR="007F52FB" w:rsidRPr="007F52FB" w:rsidRDefault="007F52FB" w:rsidP="007F52FB">
            <w:pPr>
              <w:rPr>
                <w:rFonts w:ascii="Comic Sans MS" w:hAnsi="Comic Sans MS"/>
                <w:sz w:val="19"/>
                <w:szCs w:val="19"/>
              </w:rPr>
            </w:pPr>
          </w:p>
        </w:tc>
      </w:tr>
      <w:tr w:rsidR="007F52FB" w:rsidRPr="001A64AA" w14:paraId="53ABFAC8" w14:textId="77777777" w:rsidTr="007F52FB">
        <w:tc>
          <w:tcPr>
            <w:tcW w:w="2978" w:type="dxa"/>
          </w:tcPr>
          <w:p w14:paraId="0B6886BC" w14:textId="77777777" w:rsidR="007F52FB" w:rsidRPr="007F52FB" w:rsidRDefault="007F52FB" w:rsidP="007F52FB"/>
        </w:tc>
        <w:tc>
          <w:tcPr>
            <w:tcW w:w="2268" w:type="dxa"/>
            <w:vAlign w:val="center"/>
          </w:tcPr>
          <w:p w14:paraId="440582FC" w14:textId="77777777" w:rsidR="007F52FB" w:rsidRPr="007F52FB" w:rsidRDefault="007F52FB" w:rsidP="007F52FB">
            <w:pPr>
              <w:rPr>
                <w:rFonts w:ascii="Comic Sans MS" w:hAnsi="Comic Sans MS"/>
                <w:sz w:val="19"/>
                <w:szCs w:val="19"/>
              </w:rPr>
            </w:pPr>
          </w:p>
        </w:tc>
        <w:tc>
          <w:tcPr>
            <w:tcW w:w="2410" w:type="dxa"/>
          </w:tcPr>
          <w:p w14:paraId="227EC93A" w14:textId="77777777" w:rsidR="007F52FB" w:rsidRPr="007F52FB" w:rsidRDefault="007F52FB" w:rsidP="007F52FB"/>
        </w:tc>
        <w:tc>
          <w:tcPr>
            <w:tcW w:w="3118" w:type="dxa"/>
          </w:tcPr>
          <w:p w14:paraId="74FA7B14" w14:textId="24053A56" w:rsidR="007F52FB" w:rsidRPr="007F52FB" w:rsidRDefault="007F52FB" w:rsidP="007F52FB">
            <w:pPr>
              <w:rPr>
                <w:rFonts w:ascii="Comic Sans MS" w:hAnsi="Comic Sans MS"/>
                <w:sz w:val="19"/>
                <w:szCs w:val="19"/>
              </w:rPr>
            </w:pPr>
            <w:r w:rsidRPr="007F52FB">
              <w:t>U3.2.2. Give a simple description of how Catholics celebrate the Mass.</w:t>
            </w:r>
          </w:p>
        </w:tc>
        <w:tc>
          <w:tcPr>
            <w:tcW w:w="2482" w:type="dxa"/>
          </w:tcPr>
          <w:p w14:paraId="48509345" w14:textId="77777777" w:rsidR="007F52FB" w:rsidRPr="007F52FB" w:rsidRDefault="007F52FB" w:rsidP="007F52FB">
            <w:pPr>
              <w:rPr>
                <w:rFonts w:ascii="Comic Sans MS" w:hAnsi="Comic Sans MS"/>
                <w:sz w:val="19"/>
                <w:szCs w:val="19"/>
              </w:rPr>
            </w:pPr>
          </w:p>
        </w:tc>
        <w:tc>
          <w:tcPr>
            <w:tcW w:w="2759" w:type="dxa"/>
            <w:vAlign w:val="center"/>
          </w:tcPr>
          <w:p w14:paraId="562E9236" w14:textId="77777777" w:rsidR="007F52FB" w:rsidRPr="007F52FB" w:rsidRDefault="007F52FB" w:rsidP="007F52FB">
            <w:pPr>
              <w:rPr>
                <w:rFonts w:ascii="Comic Sans MS" w:hAnsi="Comic Sans MS"/>
                <w:sz w:val="19"/>
                <w:szCs w:val="19"/>
              </w:rPr>
            </w:pPr>
          </w:p>
        </w:tc>
      </w:tr>
      <w:tr w:rsidR="007F52FB" w:rsidRPr="001A64AA" w14:paraId="10E42055" w14:textId="77777777" w:rsidTr="007F52FB">
        <w:tc>
          <w:tcPr>
            <w:tcW w:w="2978" w:type="dxa"/>
          </w:tcPr>
          <w:p w14:paraId="7A24A879" w14:textId="77777777" w:rsidR="007F52FB" w:rsidRPr="007F52FB" w:rsidRDefault="007F52FB" w:rsidP="007F52FB"/>
        </w:tc>
        <w:tc>
          <w:tcPr>
            <w:tcW w:w="2268" w:type="dxa"/>
            <w:vAlign w:val="center"/>
          </w:tcPr>
          <w:p w14:paraId="6B602D3B" w14:textId="77777777" w:rsidR="007F52FB" w:rsidRPr="007F52FB" w:rsidRDefault="007F52FB" w:rsidP="007F52FB">
            <w:pPr>
              <w:rPr>
                <w:rFonts w:ascii="Comic Sans MS" w:hAnsi="Comic Sans MS"/>
                <w:sz w:val="19"/>
                <w:szCs w:val="19"/>
              </w:rPr>
            </w:pPr>
          </w:p>
        </w:tc>
        <w:tc>
          <w:tcPr>
            <w:tcW w:w="2410" w:type="dxa"/>
          </w:tcPr>
          <w:p w14:paraId="63B41343" w14:textId="77777777" w:rsidR="007F52FB" w:rsidRPr="007F52FB" w:rsidRDefault="007F52FB" w:rsidP="007F52FB"/>
        </w:tc>
        <w:tc>
          <w:tcPr>
            <w:tcW w:w="3118" w:type="dxa"/>
          </w:tcPr>
          <w:p w14:paraId="0E53E1A9" w14:textId="779BB6A7" w:rsidR="007F52FB" w:rsidRPr="007F52FB" w:rsidRDefault="007F52FB" w:rsidP="007F52FB">
            <w:pPr>
              <w:rPr>
                <w:rFonts w:ascii="Comic Sans MS" w:hAnsi="Comic Sans MS"/>
                <w:sz w:val="19"/>
                <w:szCs w:val="19"/>
              </w:rPr>
            </w:pPr>
            <w:r w:rsidRPr="007F52FB">
              <w:t>U3.2.3. Give simple descriptions of some special prayers, signs, and actions performed in church and at Mass using religious language, focusing on the Liturgy of the Word.</w:t>
            </w:r>
          </w:p>
        </w:tc>
        <w:tc>
          <w:tcPr>
            <w:tcW w:w="2482" w:type="dxa"/>
          </w:tcPr>
          <w:p w14:paraId="4304CE96" w14:textId="77777777" w:rsidR="007F52FB" w:rsidRPr="007F52FB" w:rsidRDefault="007F52FB" w:rsidP="007F52FB">
            <w:pPr>
              <w:rPr>
                <w:rFonts w:ascii="Comic Sans MS" w:hAnsi="Comic Sans MS"/>
                <w:sz w:val="19"/>
                <w:szCs w:val="19"/>
              </w:rPr>
            </w:pPr>
          </w:p>
        </w:tc>
        <w:tc>
          <w:tcPr>
            <w:tcW w:w="2759" w:type="dxa"/>
            <w:vAlign w:val="center"/>
          </w:tcPr>
          <w:p w14:paraId="2A762131" w14:textId="77777777" w:rsidR="007F52FB" w:rsidRPr="007F52FB" w:rsidRDefault="007F52FB" w:rsidP="007F52FB">
            <w:pPr>
              <w:rPr>
                <w:rFonts w:ascii="Comic Sans MS" w:hAnsi="Comic Sans MS"/>
                <w:sz w:val="19"/>
                <w:szCs w:val="19"/>
              </w:rPr>
            </w:pPr>
          </w:p>
        </w:tc>
      </w:tr>
    </w:tbl>
    <w:p w14:paraId="69E698A5" w14:textId="77777777" w:rsidR="000A3453" w:rsidRDefault="000A3453"/>
    <w:p w14:paraId="1F07F08F" w14:textId="77777777" w:rsidR="00B26AB6" w:rsidRDefault="00B26AB6">
      <w:pPr>
        <w:rPr>
          <w:b/>
          <w:bCs/>
        </w:rPr>
      </w:pPr>
    </w:p>
    <w:p w14:paraId="51057212" w14:textId="77777777" w:rsidR="00B26AB6" w:rsidRDefault="00B26AB6">
      <w:pPr>
        <w:rPr>
          <w:b/>
          <w:bCs/>
        </w:rPr>
      </w:pPr>
    </w:p>
    <w:p w14:paraId="6FE84E2C" w14:textId="77777777" w:rsidR="00B26AB6" w:rsidRDefault="00B26AB6">
      <w:pPr>
        <w:rPr>
          <w:b/>
          <w:bCs/>
        </w:rPr>
      </w:pPr>
    </w:p>
    <w:p w14:paraId="6B27D452" w14:textId="77777777" w:rsidR="00B26AB6" w:rsidRDefault="00B26AB6">
      <w:pPr>
        <w:rPr>
          <w:b/>
          <w:bCs/>
        </w:rPr>
      </w:pPr>
    </w:p>
    <w:p w14:paraId="6A15FA30" w14:textId="77777777" w:rsidR="00B26AB6" w:rsidRDefault="00B26AB6">
      <w:pPr>
        <w:rPr>
          <w:b/>
          <w:bCs/>
        </w:rPr>
      </w:pPr>
    </w:p>
    <w:p w14:paraId="794A16A1" w14:textId="77777777" w:rsidR="00B26AB6" w:rsidRDefault="00B26AB6">
      <w:pPr>
        <w:rPr>
          <w:b/>
          <w:bCs/>
        </w:rPr>
      </w:pPr>
    </w:p>
    <w:p w14:paraId="513D8483" w14:textId="77777777" w:rsidR="00B26AB6" w:rsidRDefault="00B26AB6">
      <w:pPr>
        <w:rPr>
          <w:b/>
          <w:bCs/>
        </w:rPr>
      </w:pPr>
    </w:p>
    <w:p w14:paraId="356EE664" w14:textId="2A531AF2" w:rsidR="00B26AB6" w:rsidRPr="00B26AB6" w:rsidRDefault="00B26AB6">
      <w:pPr>
        <w:rPr>
          <w:b/>
          <w:bCs/>
        </w:rPr>
      </w:pPr>
      <w:r w:rsidRPr="00B26AB6">
        <w:rPr>
          <w:b/>
          <w:bCs/>
        </w:rPr>
        <w:lastRenderedPageBreak/>
        <w:t xml:space="preserve">Class 4 </w:t>
      </w:r>
    </w:p>
    <w:tbl>
      <w:tblPr>
        <w:tblStyle w:val="TableGrid"/>
        <w:tblW w:w="15877" w:type="dxa"/>
        <w:tblInd w:w="-431" w:type="dxa"/>
        <w:tblLook w:val="04A0" w:firstRow="1" w:lastRow="0" w:firstColumn="1" w:lastColumn="0" w:noHBand="0" w:noVBand="1"/>
      </w:tblPr>
      <w:tblGrid>
        <w:gridCol w:w="3687"/>
        <w:gridCol w:w="1592"/>
        <w:gridCol w:w="2526"/>
        <w:gridCol w:w="3395"/>
        <w:gridCol w:w="2976"/>
        <w:gridCol w:w="1701"/>
      </w:tblGrid>
      <w:tr w:rsidR="00B26AB6" w:rsidRPr="001A64AA" w14:paraId="1DA4F1DD" w14:textId="77777777" w:rsidTr="00B26AB6">
        <w:trPr>
          <w:tblHeader/>
        </w:trPr>
        <w:tc>
          <w:tcPr>
            <w:tcW w:w="3687" w:type="dxa"/>
            <w:shd w:val="clear" w:color="auto" w:fill="FFFF00"/>
          </w:tcPr>
          <w:p w14:paraId="5C3C8E82" w14:textId="77777777" w:rsidR="00B26AB6" w:rsidRPr="001A64AA" w:rsidRDefault="00B26AB6" w:rsidP="001E3966">
            <w:pPr>
              <w:jc w:val="center"/>
              <w:rPr>
                <w:rFonts w:ascii="Comic Sans MS" w:hAnsi="Comic Sans MS"/>
                <w:sz w:val="19"/>
                <w:szCs w:val="19"/>
              </w:rPr>
            </w:pPr>
            <w:r w:rsidRPr="001A64AA">
              <w:rPr>
                <w:rFonts w:ascii="Comic Sans MS" w:hAnsi="Comic Sans MS"/>
                <w:sz w:val="19"/>
                <w:szCs w:val="19"/>
              </w:rPr>
              <w:t>Creation and Covenant</w:t>
            </w:r>
          </w:p>
        </w:tc>
        <w:tc>
          <w:tcPr>
            <w:tcW w:w="1592" w:type="dxa"/>
            <w:shd w:val="clear" w:color="auto" w:fill="FF0000"/>
          </w:tcPr>
          <w:p w14:paraId="1A340166" w14:textId="77777777" w:rsidR="00B26AB6" w:rsidRPr="001A64AA" w:rsidRDefault="00B26AB6" w:rsidP="001E3966">
            <w:pPr>
              <w:jc w:val="center"/>
              <w:rPr>
                <w:rFonts w:ascii="Comic Sans MS" w:hAnsi="Comic Sans MS"/>
                <w:sz w:val="19"/>
                <w:szCs w:val="19"/>
              </w:rPr>
            </w:pPr>
            <w:r w:rsidRPr="001A64AA">
              <w:rPr>
                <w:rFonts w:ascii="Comic Sans MS" w:hAnsi="Comic Sans MS"/>
                <w:sz w:val="19"/>
                <w:szCs w:val="19"/>
              </w:rPr>
              <w:t>Prophecy and Promise</w:t>
            </w:r>
          </w:p>
        </w:tc>
        <w:tc>
          <w:tcPr>
            <w:tcW w:w="2526" w:type="dxa"/>
            <w:shd w:val="clear" w:color="auto" w:fill="FFC000"/>
          </w:tcPr>
          <w:p w14:paraId="5826564F" w14:textId="77777777" w:rsidR="00B26AB6" w:rsidRPr="001A64AA" w:rsidRDefault="00B26AB6" w:rsidP="001E3966">
            <w:pPr>
              <w:jc w:val="center"/>
              <w:rPr>
                <w:rFonts w:ascii="Comic Sans MS" w:hAnsi="Comic Sans MS"/>
                <w:sz w:val="19"/>
                <w:szCs w:val="19"/>
              </w:rPr>
            </w:pPr>
            <w:r w:rsidRPr="001A64AA">
              <w:rPr>
                <w:rFonts w:ascii="Comic Sans MS" w:hAnsi="Comic Sans MS"/>
                <w:sz w:val="19"/>
                <w:szCs w:val="19"/>
              </w:rPr>
              <w:t>Galilee to Jerusalem</w:t>
            </w:r>
          </w:p>
        </w:tc>
        <w:tc>
          <w:tcPr>
            <w:tcW w:w="3395" w:type="dxa"/>
            <w:shd w:val="clear" w:color="auto" w:fill="00B050"/>
          </w:tcPr>
          <w:p w14:paraId="51C9EDA3" w14:textId="77777777" w:rsidR="00B26AB6" w:rsidRPr="001A64AA" w:rsidRDefault="00B26AB6" w:rsidP="001E3966">
            <w:pPr>
              <w:jc w:val="center"/>
              <w:rPr>
                <w:rFonts w:ascii="Comic Sans MS" w:hAnsi="Comic Sans MS"/>
                <w:sz w:val="19"/>
                <w:szCs w:val="19"/>
              </w:rPr>
            </w:pPr>
            <w:r w:rsidRPr="001A64AA">
              <w:rPr>
                <w:rFonts w:ascii="Comic Sans MS" w:hAnsi="Comic Sans MS"/>
                <w:sz w:val="19"/>
                <w:szCs w:val="19"/>
              </w:rPr>
              <w:t>Desert to Garden</w:t>
            </w:r>
          </w:p>
        </w:tc>
        <w:tc>
          <w:tcPr>
            <w:tcW w:w="2976" w:type="dxa"/>
            <w:shd w:val="clear" w:color="auto" w:fill="0070C0"/>
          </w:tcPr>
          <w:p w14:paraId="4AAE775B" w14:textId="77777777" w:rsidR="00B26AB6" w:rsidRPr="001A64AA" w:rsidRDefault="00B26AB6" w:rsidP="001E3966">
            <w:pPr>
              <w:jc w:val="center"/>
              <w:rPr>
                <w:rFonts w:ascii="Comic Sans MS" w:hAnsi="Comic Sans MS"/>
                <w:sz w:val="19"/>
                <w:szCs w:val="19"/>
              </w:rPr>
            </w:pPr>
            <w:r w:rsidRPr="001A64AA">
              <w:rPr>
                <w:rFonts w:ascii="Comic Sans MS" w:hAnsi="Comic Sans MS"/>
                <w:sz w:val="19"/>
                <w:szCs w:val="19"/>
              </w:rPr>
              <w:t>To the Ends of the Earth</w:t>
            </w:r>
          </w:p>
        </w:tc>
        <w:tc>
          <w:tcPr>
            <w:tcW w:w="1701" w:type="dxa"/>
            <w:shd w:val="clear" w:color="auto" w:fill="15CFB4"/>
          </w:tcPr>
          <w:p w14:paraId="2225C28A" w14:textId="77777777" w:rsidR="00B26AB6" w:rsidRPr="001A64AA" w:rsidRDefault="00B26AB6" w:rsidP="001E3966">
            <w:pPr>
              <w:jc w:val="center"/>
              <w:rPr>
                <w:rFonts w:ascii="Comic Sans MS" w:hAnsi="Comic Sans MS"/>
                <w:sz w:val="19"/>
                <w:szCs w:val="19"/>
              </w:rPr>
            </w:pPr>
            <w:r w:rsidRPr="001A64AA">
              <w:rPr>
                <w:rFonts w:ascii="Comic Sans MS" w:hAnsi="Comic Sans MS"/>
                <w:sz w:val="19"/>
                <w:szCs w:val="19"/>
              </w:rPr>
              <w:t>Dialogue and Encounter</w:t>
            </w:r>
          </w:p>
        </w:tc>
      </w:tr>
      <w:tr w:rsidR="00B26AB6" w:rsidRPr="008433A2" w14:paraId="2D86DC62" w14:textId="77777777" w:rsidTr="001E3966">
        <w:tc>
          <w:tcPr>
            <w:tcW w:w="3687" w:type="dxa"/>
          </w:tcPr>
          <w:p w14:paraId="2D071B7E"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 xml:space="preserve">U4.1.1. Show some understanding of the historical context of Abraham (and Joseph) and the cultural and religious context out of which he was called. </w:t>
            </w:r>
          </w:p>
        </w:tc>
        <w:tc>
          <w:tcPr>
            <w:tcW w:w="1592" w:type="dxa"/>
            <w:vMerge w:val="restart"/>
          </w:tcPr>
          <w:p w14:paraId="04B6690C"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U4.2.1. Describe what a prophet is drawing on Elijah and John the Baptist as examples.</w:t>
            </w:r>
          </w:p>
        </w:tc>
        <w:tc>
          <w:tcPr>
            <w:tcW w:w="2526" w:type="dxa"/>
          </w:tcPr>
          <w:p w14:paraId="64E8B4A5"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U4.3.2. Make links between Jesus’ speech to John the Baptist’s followers and signs that he is the Messiah.</w:t>
            </w:r>
          </w:p>
        </w:tc>
        <w:tc>
          <w:tcPr>
            <w:tcW w:w="3395" w:type="dxa"/>
          </w:tcPr>
          <w:p w14:paraId="4E66FC20"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U4.4.3. Correctly sequence the events of Holy Week, describing some of the different reactions to Jesus during the events of Holy Week and how they speak to Christians today.</w:t>
            </w:r>
          </w:p>
        </w:tc>
        <w:tc>
          <w:tcPr>
            <w:tcW w:w="2976" w:type="dxa"/>
            <w:vMerge w:val="restart"/>
          </w:tcPr>
          <w:p w14:paraId="5FE33DD3"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U4.5.1. Make links between Jn 20:1-10 and Peter’s declaration of faith in Matt 16:13-20 and/or between Peter’s three denials of Jesus and Jesus’ three requests of Peter (Jn 21:15-17).</w:t>
            </w:r>
          </w:p>
        </w:tc>
        <w:tc>
          <w:tcPr>
            <w:tcW w:w="1701" w:type="dxa"/>
            <w:vMerge w:val="restart"/>
          </w:tcPr>
          <w:p w14:paraId="2BC7BE91"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 xml:space="preserve">U3.6.1. Make links between Exodus (12:1-8,15-20, 13:3) and the account of the Last Supper in Luke (22:14-23). </w:t>
            </w:r>
          </w:p>
          <w:p w14:paraId="28E67E45" w14:textId="77777777" w:rsidR="00B26AB6" w:rsidRPr="008433A2" w:rsidRDefault="00B26AB6" w:rsidP="001E3966">
            <w:pPr>
              <w:rPr>
                <w:rFonts w:ascii="Comic Sans MS" w:hAnsi="Comic Sans MS"/>
                <w:sz w:val="19"/>
                <w:szCs w:val="19"/>
              </w:rPr>
            </w:pPr>
          </w:p>
        </w:tc>
      </w:tr>
      <w:tr w:rsidR="00B26AB6" w:rsidRPr="008433A2" w14:paraId="0168D1D4" w14:textId="77777777" w:rsidTr="001E3966">
        <w:trPr>
          <w:trHeight w:val="747"/>
        </w:trPr>
        <w:tc>
          <w:tcPr>
            <w:tcW w:w="3687" w:type="dxa"/>
            <w:vMerge w:val="restart"/>
          </w:tcPr>
          <w:p w14:paraId="29C161BC"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U4.1.2. Retell the story of Abraham, ensuring it is accurate in sequence and detail and shows an understanding of the term ‘covenant’.</w:t>
            </w:r>
          </w:p>
        </w:tc>
        <w:tc>
          <w:tcPr>
            <w:tcW w:w="1592" w:type="dxa"/>
            <w:vMerge/>
          </w:tcPr>
          <w:p w14:paraId="7ACF43BB" w14:textId="77777777" w:rsidR="00B26AB6" w:rsidRPr="008433A2" w:rsidRDefault="00B26AB6" w:rsidP="001E3966">
            <w:pPr>
              <w:rPr>
                <w:rFonts w:ascii="Comic Sans MS" w:hAnsi="Comic Sans MS"/>
                <w:sz w:val="19"/>
                <w:szCs w:val="19"/>
              </w:rPr>
            </w:pPr>
          </w:p>
        </w:tc>
        <w:tc>
          <w:tcPr>
            <w:tcW w:w="2526" w:type="dxa"/>
            <w:vMerge w:val="restart"/>
          </w:tcPr>
          <w:p w14:paraId="7C666659"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U4.3.3. Show understanding of the belief that Jesus reveals the kind of messiah he is by showing that God’s Kingdom includes those who are excluded by society, making relevant links to the Scripture studied.</w:t>
            </w:r>
          </w:p>
        </w:tc>
        <w:tc>
          <w:tcPr>
            <w:tcW w:w="3395" w:type="dxa"/>
          </w:tcPr>
          <w:p w14:paraId="7F7169A0"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U4.4.4. Retell the story of St Peter during Holy Week.</w:t>
            </w:r>
          </w:p>
        </w:tc>
        <w:tc>
          <w:tcPr>
            <w:tcW w:w="2976" w:type="dxa"/>
            <w:vMerge/>
          </w:tcPr>
          <w:p w14:paraId="3CEE24B9" w14:textId="77777777" w:rsidR="00B26AB6" w:rsidRPr="008433A2" w:rsidRDefault="00B26AB6" w:rsidP="001E3966">
            <w:pPr>
              <w:rPr>
                <w:rFonts w:ascii="Comic Sans MS" w:hAnsi="Comic Sans MS"/>
                <w:sz w:val="19"/>
                <w:szCs w:val="19"/>
              </w:rPr>
            </w:pPr>
          </w:p>
        </w:tc>
        <w:tc>
          <w:tcPr>
            <w:tcW w:w="1701" w:type="dxa"/>
            <w:vMerge/>
          </w:tcPr>
          <w:p w14:paraId="1703A1F4" w14:textId="77777777" w:rsidR="00B26AB6" w:rsidRPr="008433A2" w:rsidRDefault="00B26AB6" w:rsidP="001E3966">
            <w:pPr>
              <w:rPr>
                <w:rFonts w:ascii="Comic Sans MS" w:hAnsi="Comic Sans MS"/>
                <w:sz w:val="19"/>
                <w:szCs w:val="19"/>
              </w:rPr>
            </w:pPr>
          </w:p>
        </w:tc>
      </w:tr>
      <w:tr w:rsidR="00B26AB6" w:rsidRPr="008433A2" w14:paraId="42A8985C" w14:textId="77777777" w:rsidTr="001E3966">
        <w:trPr>
          <w:trHeight w:val="720"/>
        </w:trPr>
        <w:tc>
          <w:tcPr>
            <w:tcW w:w="3687" w:type="dxa"/>
            <w:vMerge/>
          </w:tcPr>
          <w:p w14:paraId="2D4670BB" w14:textId="77777777" w:rsidR="00B26AB6" w:rsidRPr="008433A2" w:rsidRDefault="00B26AB6" w:rsidP="001E3966">
            <w:pPr>
              <w:rPr>
                <w:rFonts w:ascii="Comic Sans MS" w:hAnsi="Comic Sans MS"/>
                <w:sz w:val="19"/>
                <w:szCs w:val="19"/>
              </w:rPr>
            </w:pPr>
          </w:p>
        </w:tc>
        <w:tc>
          <w:tcPr>
            <w:tcW w:w="1592" w:type="dxa"/>
            <w:vMerge/>
          </w:tcPr>
          <w:p w14:paraId="025F910D" w14:textId="77777777" w:rsidR="00B26AB6" w:rsidRPr="008433A2" w:rsidRDefault="00B26AB6" w:rsidP="001E3966">
            <w:pPr>
              <w:rPr>
                <w:rFonts w:ascii="Comic Sans MS" w:hAnsi="Comic Sans MS"/>
                <w:sz w:val="19"/>
                <w:szCs w:val="19"/>
              </w:rPr>
            </w:pPr>
          </w:p>
        </w:tc>
        <w:tc>
          <w:tcPr>
            <w:tcW w:w="2526" w:type="dxa"/>
            <w:vMerge/>
          </w:tcPr>
          <w:p w14:paraId="274C59E8" w14:textId="77777777" w:rsidR="00B26AB6" w:rsidRPr="008433A2" w:rsidRDefault="00B26AB6" w:rsidP="001E3966">
            <w:pPr>
              <w:rPr>
                <w:rFonts w:ascii="Comic Sans MS" w:hAnsi="Comic Sans MS"/>
                <w:sz w:val="19"/>
                <w:szCs w:val="19"/>
              </w:rPr>
            </w:pPr>
          </w:p>
        </w:tc>
        <w:tc>
          <w:tcPr>
            <w:tcW w:w="3395" w:type="dxa"/>
            <w:vMerge w:val="restart"/>
          </w:tcPr>
          <w:p w14:paraId="3721E1A1"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U4.4.6. Make simple connections between belonging to the Church and living out the ‘Works of Mercy’ in support of those in need (for example, giving alms in Lent or praying for someone who is sad).</w:t>
            </w:r>
          </w:p>
        </w:tc>
        <w:tc>
          <w:tcPr>
            <w:tcW w:w="2976" w:type="dxa"/>
            <w:vMerge w:val="restart"/>
          </w:tcPr>
          <w:p w14:paraId="29D9A323"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U4.5.2. Find connections between Jesus’ words to Peter as the rock (Matt 16:18), John’s account of Peter, and the role of the Pope as Peter’s successor.</w:t>
            </w:r>
          </w:p>
        </w:tc>
        <w:tc>
          <w:tcPr>
            <w:tcW w:w="1701" w:type="dxa"/>
            <w:vMerge/>
          </w:tcPr>
          <w:p w14:paraId="1D543601" w14:textId="77777777" w:rsidR="00B26AB6" w:rsidRPr="008433A2" w:rsidRDefault="00B26AB6" w:rsidP="001E3966">
            <w:pPr>
              <w:rPr>
                <w:rFonts w:ascii="Comic Sans MS" w:hAnsi="Comic Sans MS"/>
                <w:sz w:val="19"/>
                <w:szCs w:val="19"/>
              </w:rPr>
            </w:pPr>
          </w:p>
        </w:tc>
      </w:tr>
      <w:tr w:rsidR="00B26AB6" w:rsidRPr="008433A2" w14:paraId="69D083AB" w14:textId="77777777" w:rsidTr="001E3966">
        <w:trPr>
          <w:trHeight w:val="366"/>
        </w:trPr>
        <w:tc>
          <w:tcPr>
            <w:tcW w:w="3687" w:type="dxa"/>
            <w:vMerge w:val="restart"/>
          </w:tcPr>
          <w:p w14:paraId="58E9CCA6"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U4.1.3. Show an understanding of the story of Abraham and Isaac (Genesis 22:1-18), recognising the importance of historical context in explaining the meaning of this story then and now.</w:t>
            </w:r>
          </w:p>
        </w:tc>
        <w:tc>
          <w:tcPr>
            <w:tcW w:w="1592" w:type="dxa"/>
            <w:vMerge/>
          </w:tcPr>
          <w:p w14:paraId="1C5CE43C" w14:textId="77777777" w:rsidR="00B26AB6" w:rsidRPr="008433A2" w:rsidRDefault="00B26AB6" w:rsidP="001E3966">
            <w:pPr>
              <w:rPr>
                <w:rFonts w:ascii="Comic Sans MS" w:hAnsi="Comic Sans MS"/>
                <w:sz w:val="19"/>
                <w:szCs w:val="19"/>
              </w:rPr>
            </w:pPr>
          </w:p>
        </w:tc>
        <w:tc>
          <w:tcPr>
            <w:tcW w:w="2526" w:type="dxa"/>
            <w:vMerge/>
          </w:tcPr>
          <w:p w14:paraId="32AC82CD" w14:textId="77777777" w:rsidR="00B26AB6" w:rsidRPr="008433A2" w:rsidRDefault="00B26AB6" w:rsidP="001E3966">
            <w:pPr>
              <w:rPr>
                <w:rFonts w:ascii="Comic Sans MS" w:hAnsi="Comic Sans MS"/>
                <w:sz w:val="19"/>
                <w:szCs w:val="19"/>
              </w:rPr>
            </w:pPr>
          </w:p>
        </w:tc>
        <w:tc>
          <w:tcPr>
            <w:tcW w:w="3395" w:type="dxa"/>
            <w:vMerge/>
          </w:tcPr>
          <w:p w14:paraId="1F22C45F" w14:textId="77777777" w:rsidR="00B26AB6" w:rsidRPr="008433A2" w:rsidRDefault="00B26AB6" w:rsidP="001E3966">
            <w:pPr>
              <w:rPr>
                <w:rFonts w:ascii="Comic Sans MS" w:hAnsi="Comic Sans MS"/>
                <w:sz w:val="19"/>
                <w:szCs w:val="19"/>
              </w:rPr>
            </w:pPr>
          </w:p>
        </w:tc>
        <w:tc>
          <w:tcPr>
            <w:tcW w:w="2976" w:type="dxa"/>
            <w:vMerge/>
          </w:tcPr>
          <w:p w14:paraId="13D43872" w14:textId="77777777" w:rsidR="00B26AB6" w:rsidRPr="008433A2" w:rsidRDefault="00B26AB6" w:rsidP="001E3966">
            <w:pPr>
              <w:rPr>
                <w:rFonts w:ascii="Comic Sans MS" w:hAnsi="Comic Sans MS"/>
                <w:sz w:val="19"/>
                <w:szCs w:val="19"/>
              </w:rPr>
            </w:pPr>
          </w:p>
        </w:tc>
        <w:tc>
          <w:tcPr>
            <w:tcW w:w="1701" w:type="dxa"/>
            <w:vMerge/>
          </w:tcPr>
          <w:p w14:paraId="4F862F47" w14:textId="77777777" w:rsidR="00B26AB6" w:rsidRPr="008433A2" w:rsidRDefault="00B26AB6" w:rsidP="001E3966">
            <w:pPr>
              <w:rPr>
                <w:rFonts w:ascii="Comic Sans MS" w:hAnsi="Comic Sans MS"/>
                <w:sz w:val="19"/>
                <w:szCs w:val="19"/>
              </w:rPr>
            </w:pPr>
          </w:p>
        </w:tc>
      </w:tr>
      <w:tr w:rsidR="00B26AB6" w:rsidRPr="008433A2" w14:paraId="5FA8E717" w14:textId="77777777" w:rsidTr="001E3966">
        <w:trPr>
          <w:trHeight w:val="856"/>
        </w:trPr>
        <w:tc>
          <w:tcPr>
            <w:tcW w:w="3687" w:type="dxa"/>
            <w:vMerge/>
          </w:tcPr>
          <w:p w14:paraId="7F581EE5" w14:textId="77777777" w:rsidR="00B26AB6" w:rsidRPr="008433A2" w:rsidRDefault="00B26AB6" w:rsidP="001E3966">
            <w:pPr>
              <w:rPr>
                <w:rFonts w:ascii="Comic Sans MS" w:hAnsi="Comic Sans MS"/>
                <w:sz w:val="19"/>
                <w:szCs w:val="19"/>
              </w:rPr>
            </w:pPr>
          </w:p>
        </w:tc>
        <w:tc>
          <w:tcPr>
            <w:tcW w:w="1592" w:type="dxa"/>
            <w:vMerge/>
          </w:tcPr>
          <w:p w14:paraId="72A626FB" w14:textId="77777777" w:rsidR="00B26AB6" w:rsidRPr="008433A2" w:rsidRDefault="00B26AB6" w:rsidP="001E3966">
            <w:pPr>
              <w:rPr>
                <w:rFonts w:ascii="Comic Sans MS" w:hAnsi="Comic Sans MS"/>
                <w:sz w:val="19"/>
                <w:szCs w:val="19"/>
              </w:rPr>
            </w:pPr>
          </w:p>
        </w:tc>
        <w:tc>
          <w:tcPr>
            <w:tcW w:w="2526" w:type="dxa"/>
            <w:vMerge/>
          </w:tcPr>
          <w:p w14:paraId="6B326BAF" w14:textId="77777777" w:rsidR="00B26AB6" w:rsidRPr="008433A2" w:rsidRDefault="00B26AB6" w:rsidP="001E3966">
            <w:pPr>
              <w:rPr>
                <w:rFonts w:ascii="Comic Sans MS" w:hAnsi="Comic Sans MS"/>
                <w:sz w:val="19"/>
                <w:szCs w:val="19"/>
              </w:rPr>
            </w:pPr>
          </w:p>
        </w:tc>
        <w:tc>
          <w:tcPr>
            <w:tcW w:w="3395" w:type="dxa"/>
            <w:vMerge/>
          </w:tcPr>
          <w:p w14:paraId="085A0633" w14:textId="77777777" w:rsidR="00B26AB6" w:rsidRPr="008433A2" w:rsidRDefault="00B26AB6" w:rsidP="001E3966">
            <w:pPr>
              <w:rPr>
                <w:rFonts w:ascii="Comic Sans MS" w:hAnsi="Comic Sans MS"/>
                <w:sz w:val="19"/>
                <w:szCs w:val="19"/>
              </w:rPr>
            </w:pPr>
          </w:p>
        </w:tc>
        <w:tc>
          <w:tcPr>
            <w:tcW w:w="2976" w:type="dxa"/>
            <w:vMerge/>
          </w:tcPr>
          <w:p w14:paraId="00AC7C1E" w14:textId="77777777" w:rsidR="00B26AB6" w:rsidRPr="008433A2" w:rsidRDefault="00B26AB6" w:rsidP="001E3966">
            <w:pPr>
              <w:rPr>
                <w:rFonts w:ascii="Comic Sans MS" w:hAnsi="Comic Sans MS"/>
                <w:sz w:val="19"/>
                <w:szCs w:val="19"/>
              </w:rPr>
            </w:pPr>
          </w:p>
        </w:tc>
        <w:tc>
          <w:tcPr>
            <w:tcW w:w="1701" w:type="dxa"/>
            <w:vMerge w:val="restart"/>
          </w:tcPr>
          <w:p w14:paraId="7422371A"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 xml:space="preserve">U3.6.2. Simply describe how Jewish people celebrate the Passover in Britain today making links with the Exodus account, correctly using specialist vocabulary to describe symbols and actions in the meal. </w:t>
            </w:r>
          </w:p>
        </w:tc>
      </w:tr>
      <w:tr w:rsidR="00B26AB6" w:rsidRPr="008433A2" w14:paraId="5FC0C705" w14:textId="77777777" w:rsidTr="001E3966">
        <w:tc>
          <w:tcPr>
            <w:tcW w:w="3687" w:type="dxa"/>
          </w:tcPr>
          <w:p w14:paraId="6DB65277"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U4.1.5. Show some understanding of how the decisions of Abraham (and Joseph) were informed by their faith, hope, and love in God.</w:t>
            </w:r>
          </w:p>
        </w:tc>
        <w:tc>
          <w:tcPr>
            <w:tcW w:w="1592" w:type="dxa"/>
            <w:vMerge w:val="restart"/>
          </w:tcPr>
          <w:p w14:paraId="06869BC4"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U4.2.2. Show some understanding of the cultural and religious context of Elijah’s time and why people needed to be reminded of God’s covenant.</w:t>
            </w:r>
          </w:p>
        </w:tc>
        <w:tc>
          <w:tcPr>
            <w:tcW w:w="2526" w:type="dxa"/>
          </w:tcPr>
          <w:p w14:paraId="75125D7B"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U4.3.4. Using some religious vocabulary, describe the Sacrament of Reconciliation and the Sacrament of the Sick.</w:t>
            </w:r>
          </w:p>
        </w:tc>
        <w:tc>
          <w:tcPr>
            <w:tcW w:w="3395" w:type="dxa"/>
          </w:tcPr>
          <w:p w14:paraId="5C992920"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U5.4.1. Explain what happens at the Ash Wednesday Mass and how Christians mark this day, using religious vocabulary to describe symbols and actions.</w:t>
            </w:r>
          </w:p>
        </w:tc>
        <w:tc>
          <w:tcPr>
            <w:tcW w:w="2976" w:type="dxa"/>
          </w:tcPr>
          <w:p w14:paraId="7ACB8AC3"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U4.5.3. Explain the term ‘apostle’ and explain why the Church is ‘apostolic’.</w:t>
            </w:r>
          </w:p>
        </w:tc>
        <w:tc>
          <w:tcPr>
            <w:tcW w:w="1701" w:type="dxa"/>
            <w:vMerge/>
          </w:tcPr>
          <w:p w14:paraId="6D974862" w14:textId="77777777" w:rsidR="00B26AB6" w:rsidRPr="008433A2" w:rsidRDefault="00B26AB6" w:rsidP="001E3966">
            <w:pPr>
              <w:rPr>
                <w:rFonts w:ascii="Comic Sans MS" w:hAnsi="Comic Sans MS"/>
                <w:sz w:val="19"/>
                <w:szCs w:val="19"/>
              </w:rPr>
            </w:pPr>
          </w:p>
        </w:tc>
      </w:tr>
      <w:tr w:rsidR="00B26AB6" w:rsidRPr="008433A2" w14:paraId="5732DE00" w14:textId="77777777" w:rsidTr="001E3966">
        <w:tc>
          <w:tcPr>
            <w:tcW w:w="3687" w:type="dxa"/>
          </w:tcPr>
          <w:p w14:paraId="019FE88E"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U5.1.1. Retell the Moses story, focusing on the two key events of the call and the covenant (the Burning Bush (Ex 3:1-15); the Sinai covenant and the Ten Commandments (Ex 19:3-8, 20:1-17)).</w:t>
            </w:r>
          </w:p>
        </w:tc>
        <w:tc>
          <w:tcPr>
            <w:tcW w:w="1592" w:type="dxa"/>
            <w:vMerge/>
          </w:tcPr>
          <w:p w14:paraId="6EA94BFA" w14:textId="77777777" w:rsidR="00B26AB6" w:rsidRPr="008433A2" w:rsidRDefault="00B26AB6" w:rsidP="001E3966">
            <w:pPr>
              <w:rPr>
                <w:rFonts w:ascii="Comic Sans MS" w:hAnsi="Comic Sans MS"/>
                <w:sz w:val="19"/>
                <w:szCs w:val="19"/>
              </w:rPr>
            </w:pPr>
          </w:p>
        </w:tc>
        <w:tc>
          <w:tcPr>
            <w:tcW w:w="2526" w:type="dxa"/>
          </w:tcPr>
          <w:p w14:paraId="6FD49F18"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U4.3.5. Make relevant links between the belief in that Jesus is the Messiah and the Nicene Creed (specifically Articles 2-4) and suggest why Catholics say this prayer.</w:t>
            </w:r>
          </w:p>
        </w:tc>
        <w:tc>
          <w:tcPr>
            <w:tcW w:w="3395" w:type="dxa"/>
          </w:tcPr>
          <w:p w14:paraId="4AE8490A"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U5.4.2. Make links between the Ash Wednesday readings and Lent as a time when Christians reflect on their sins and listen to God’s call to return to him. Describe some ways Christians act to answer that call in Lent, including the importance of prayer.</w:t>
            </w:r>
          </w:p>
        </w:tc>
        <w:tc>
          <w:tcPr>
            <w:tcW w:w="2976" w:type="dxa"/>
          </w:tcPr>
          <w:p w14:paraId="4C46DF12"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U4.5.4. Encounter the words of the Apostles’ Creed and know that it summarises the central beliefs of Christians.</w:t>
            </w:r>
          </w:p>
        </w:tc>
        <w:tc>
          <w:tcPr>
            <w:tcW w:w="1701" w:type="dxa"/>
            <w:vMerge/>
          </w:tcPr>
          <w:p w14:paraId="55E89898" w14:textId="77777777" w:rsidR="00B26AB6" w:rsidRPr="008433A2" w:rsidRDefault="00B26AB6" w:rsidP="001E3966">
            <w:pPr>
              <w:rPr>
                <w:rFonts w:ascii="Comic Sans MS" w:hAnsi="Comic Sans MS"/>
                <w:sz w:val="19"/>
                <w:szCs w:val="19"/>
              </w:rPr>
            </w:pPr>
          </w:p>
        </w:tc>
      </w:tr>
      <w:tr w:rsidR="00B26AB6" w:rsidRPr="008433A2" w14:paraId="2FDE1B95" w14:textId="77777777" w:rsidTr="001E3966">
        <w:tc>
          <w:tcPr>
            <w:tcW w:w="3687" w:type="dxa"/>
          </w:tcPr>
          <w:p w14:paraId="557B9D96"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U5.1.2. Make links between the Ten Commandments and Jesus’ summary of the law in Matthew’s Gospel (22:36-40).</w:t>
            </w:r>
          </w:p>
        </w:tc>
        <w:tc>
          <w:tcPr>
            <w:tcW w:w="1592" w:type="dxa"/>
            <w:vMerge w:val="restart"/>
          </w:tcPr>
          <w:p w14:paraId="02595970"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 xml:space="preserve"> U4.2.3. Compare the description of John the Baptist in Mark and Matthew’s accounts and </w:t>
            </w:r>
            <w:r w:rsidRPr="008433A2">
              <w:rPr>
                <w:rFonts w:ascii="Comic Sans MS" w:hAnsi="Comic Sans MS"/>
                <w:sz w:val="19"/>
                <w:szCs w:val="19"/>
              </w:rPr>
              <w:lastRenderedPageBreak/>
              <w:t>describe the beliefs about John the Baptist the gospel writers show.</w:t>
            </w:r>
          </w:p>
        </w:tc>
        <w:tc>
          <w:tcPr>
            <w:tcW w:w="2526" w:type="dxa"/>
          </w:tcPr>
          <w:p w14:paraId="38C8DE47"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lastRenderedPageBreak/>
              <w:t xml:space="preserve">U4.3.6. Describe the work of a person or organisation who has been inspired by Jesus to work with those marginalised by societal attitudes to illness making links with </w:t>
            </w:r>
            <w:r w:rsidRPr="008433A2">
              <w:rPr>
                <w:rFonts w:ascii="Comic Sans MS" w:hAnsi="Comic Sans MS"/>
                <w:sz w:val="19"/>
                <w:szCs w:val="19"/>
              </w:rPr>
              <w:lastRenderedPageBreak/>
              <w:t>the virtues of faith, hope, and love. (RVE)</w:t>
            </w:r>
          </w:p>
        </w:tc>
        <w:tc>
          <w:tcPr>
            <w:tcW w:w="3395" w:type="dxa"/>
          </w:tcPr>
          <w:p w14:paraId="0D04134E"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lastRenderedPageBreak/>
              <w:t>U5.4.3. Describe how Catholics define sin, making links with the Ten Commandments and Jesus’ great commandment as guides for a good life.</w:t>
            </w:r>
          </w:p>
        </w:tc>
        <w:tc>
          <w:tcPr>
            <w:tcW w:w="2976" w:type="dxa"/>
          </w:tcPr>
          <w:p w14:paraId="706542B7"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U4.5.5. Explain how the one, holy, Catholic, and apostolic Church is structured.</w:t>
            </w:r>
          </w:p>
        </w:tc>
        <w:tc>
          <w:tcPr>
            <w:tcW w:w="1701" w:type="dxa"/>
            <w:vMerge w:val="restart"/>
          </w:tcPr>
          <w:p w14:paraId="77BD6D33"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 xml:space="preserve">U3.6.3. Make simple links and connections between some Islamic religious laws, beliefs, worship, and life </w:t>
            </w:r>
            <w:r w:rsidRPr="008433A2">
              <w:rPr>
                <w:rFonts w:ascii="Comic Sans MS" w:hAnsi="Comic Sans MS"/>
                <w:sz w:val="19"/>
                <w:szCs w:val="19"/>
              </w:rPr>
              <w:lastRenderedPageBreak/>
              <w:t>(e.g., belief in one God, the Creator, the significance of Muhammed, importance of the will of God, etc.). (RVE)</w:t>
            </w:r>
          </w:p>
          <w:p w14:paraId="39132E25" w14:textId="77777777" w:rsidR="00B26AB6" w:rsidRPr="008433A2" w:rsidRDefault="00B26AB6" w:rsidP="001E3966">
            <w:pPr>
              <w:rPr>
                <w:rFonts w:ascii="Comic Sans MS" w:hAnsi="Comic Sans MS"/>
                <w:sz w:val="19"/>
                <w:szCs w:val="19"/>
              </w:rPr>
            </w:pPr>
          </w:p>
        </w:tc>
      </w:tr>
      <w:tr w:rsidR="00B26AB6" w:rsidRPr="008433A2" w14:paraId="30760D3F" w14:textId="77777777" w:rsidTr="001E3966">
        <w:tc>
          <w:tcPr>
            <w:tcW w:w="3687" w:type="dxa"/>
          </w:tcPr>
          <w:p w14:paraId="76D4EA4F"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lastRenderedPageBreak/>
              <w:t>U5.1.3. Correctly use developing specialist vocabulary to describe what a covenant is, recognising that God made several covenants throughout history, e.g., with Noah, Abraham, and Moses.</w:t>
            </w:r>
          </w:p>
        </w:tc>
        <w:tc>
          <w:tcPr>
            <w:tcW w:w="1592" w:type="dxa"/>
            <w:vMerge/>
            <w:vAlign w:val="center"/>
          </w:tcPr>
          <w:p w14:paraId="612DC7F7" w14:textId="77777777" w:rsidR="00B26AB6" w:rsidRPr="008433A2" w:rsidRDefault="00B26AB6" w:rsidP="001E3966">
            <w:pPr>
              <w:rPr>
                <w:rFonts w:ascii="Comic Sans MS" w:hAnsi="Comic Sans MS"/>
                <w:sz w:val="19"/>
                <w:szCs w:val="19"/>
              </w:rPr>
            </w:pPr>
          </w:p>
        </w:tc>
        <w:tc>
          <w:tcPr>
            <w:tcW w:w="2526" w:type="dxa"/>
          </w:tcPr>
          <w:p w14:paraId="345D44E5" w14:textId="77777777" w:rsidR="00B26AB6" w:rsidRPr="008433A2" w:rsidRDefault="00B26AB6" w:rsidP="001E3966">
            <w:pPr>
              <w:rPr>
                <w:rFonts w:ascii="Comic Sans MS" w:hAnsi="Comic Sans MS"/>
                <w:sz w:val="19"/>
                <w:szCs w:val="19"/>
              </w:rPr>
            </w:pPr>
          </w:p>
        </w:tc>
        <w:tc>
          <w:tcPr>
            <w:tcW w:w="3395" w:type="dxa"/>
          </w:tcPr>
          <w:p w14:paraId="7928C9D3"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U5.4.4. Use specialist vocabulary to describe the term ‘conscience’. (RVE)</w:t>
            </w:r>
          </w:p>
        </w:tc>
        <w:tc>
          <w:tcPr>
            <w:tcW w:w="2976" w:type="dxa"/>
          </w:tcPr>
          <w:p w14:paraId="2CD38C2E"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U4.5.6. Describe some ways in which the Church today (locally or globally) continues the work of Jesus.</w:t>
            </w:r>
          </w:p>
        </w:tc>
        <w:tc>
          <w:tcPr>
            <w:tcW w:w="1701" w:type="dxa"/>
            <w:vMerge/>
            <w:vAlign w:val="center"/>
          </w:tcPr>
          <w:p w14:paraId="4AB5832C" w14:textId="77777777" w:rsidR="00B26AB6" w:rsidRPr="008433A2" w:rsidRDefault="00B26AB6" w:rsidP="001E3966">
            <w:pPr>
              <w:rPr>
                <w:rFonts w:ascii="Comic Sans MS" w:hAnsi="Comic Sans MS"/>
                <w:sz w:val="19"/>
                <w:szCs w:val="19"/>
              </w:rPr>
            </w:pPr>
          </w:p>
        </w:tc>
      </w:tr>
      <w:tr w:rsidR="00B26AB6" w:rsidRPr="008433A2" w14:paraId="1E01BD76" w14:textId="77777777" w:rsidTr="001E3966">
        <w:tc>
          <w:tcPr>
            <w:tcW w:w="3687" w:type="dxa"/>
          </w:tcPr>
          <w:p w14:paraId="3BE6F0B2"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U5.1.4. Use developing specialist vocabulary to show how the Ten Commandments help human beings live good and happy lives.</w:t>
            </w:r>
          </w:p>
        </w:tc>
        <w:tc>
          <w:tcPr>
            <w:tcW w:w="1592" w:type="dxa"/>
            <w:vMerge w:val="restart"/>
            <w:vAlign w:val="center"/>
          </w:tcPr>
          <w:p w14:paraId="25ACA918"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U4.2.4. Make links with the words of Isaiah, the preaching of John the Baptist, and the season of Advent.</w:t>
            </w:r>
          </w:p>
        </w:tc>
        <w:tc>
          <w:tcPr>
            <w:tcW w:w="2526" w:type="dxa"/>
          </w:tcPr>
          <w:p w14:paraId="6BDFBBAF" w14:textId="77777777" w:rsidR="00B26AB6" w:rsidRPr="008433A2" w:rsidRDefault="00B26AB6" w:rsidP="001E3966">
            <w:pPr>
              <w:rPr>
                <w:rFonts w:ascii="Comic Sans MS" w:hAnsi="Comic Sans MS"/>
                <w:sz w:val="19"/>
                <w:szCs w:val="19"/>
              </w:rPr>
            </w:pPr>
          </w:p>
        </w:tc>
        <w:tc>
          <w:tcPr>
            <w:tcW w:w="3395" w:type="dxa"/>
          </w:tcPr>
          <w:p w14:paraId="01300ABC"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U5.4.5. Simply describe Catholic beliefs in the last things, death, judgement, heaven, and hell.</w:t>
            </w:r>
          </w:p>
        </w:tc>
        <w:tc>
          <w:tcPr>
            <w:tcW w:w="2976" w:type="dxa"/>
          </w:tcPr>
          <w:p w14:paraId="2B187FFA"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U4.5.7. Describe what is meant by the ‘communion of saints’ and recognise that the Church teaches Mary has a special place within this communion as Queen of Heaven.</w:t>
            </w:r>
          </w:p>
        </w:tc>
        <w:tc>
          <w:tcPr>
            <w:tcW w:w="1701" w:type="dxa"/>
            <w:vMerge/>
            <w:vAlign w:val="center"/>
          </w:tcPr>
          <w:p w14:paraId="65F25DB4" w14:textId="77777777" w:rsidR="00B26AB6" w:rsidRPr="008433A2" w:rsidRDefault="00B26AB6" w:rsidP="001E3966">
            <w:pPr>
              <w:rPr>
                <w:rFonts w:ascii="Comic Sans MS" w:hAnsi="Comic Sans MS"/>
                <w:sz w:val="19"/>
                <w:szCs w:val="19"/>
              </w:rPr>
            </w:pPr>
          </w:p>
        </w:tc>
      </w:tr>
      <w:tr w:rsidR="00B26AB6" w:rsidRPr="008433A2" w14:paraId="66FAA6CB" w14:textId="77777777" w:rsidTr="001E3966">
        <w:tc>
          <w:tcPr>
            <w:tcW w:w="3687" w:type="dxa"/>
          </w:tcPr>
          <w:p w14:paraId="43CE2BC9"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U5.1.5. Correctly use developing specialist vocabulary to describe sin as deliberately spoiling our friendship with God and each other.</w:t>
            </w:r>
          </w:p>
        </w:tc>
        <w:tc>
          <w:tcPr>
            <w:tcW w:w="1592" w:type="dxa"/>
            <w:vMerge/>
            <w:vAlign w:val="center"/>
          </w:tcPr>
          <w:p w14:paraId="5772A8A4" w14:textId="77777777" w:rsidR="00B26AB6" w:rsidRPr="008433A2" w:rsidRDefault="00B26AB6" w:rsidP="001E3966">
            <w:pPr>
              <w:rPr>
                <w:rFonts w:ascii="Comic Sans MS" w:hAnsi="Comic Sans MS"/>
                <w:sz w:val="19"/>
                <w:szCs w:val="19"/>
              </w:rPr>
            </w:pPr>
          </w:p>
        </w:tc>
        <w:tc>
          <w:tcPr>
            <w:tcW w:w="2526" w:type="dxa"/>
          </w:tcPr>
          <w:p w14:paraId="64BC879F" w14:textId="77777777" w:rsidR="00B26AB6" w:rsidRPr="008433A2" w:rsidRDefault="00B26AB6" w:rsidP="001E3966">
            <w:pPr>
              <w:rPr>
                <w:rFonts w:ascii="Comic Sans MS" w:hAnsi="Comic Sans MS"/>
                <w:sz w:val="19"/>
                <w:szCs w:val="19"/>
              </w:rPr>
            </w:pPr>
          </w:p>
        </w:tc>
        <w:tc>
          <w:tcPr>
            <w:tcW w:w="3395" w:type="dxa"/>
          </w:tcPr>
          <w:p w14:paraId="2FABDC1E"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U5.4.6. Recognise that the words of St Paul (1 Corinthians 15:1-8, 20-25, 54-57) describe the Christian belief that through the Resurrection of Jesus, people can follow his path to heaven.</w:t>
            </w:r>
          </w:p>
        </w:tc>
        <w:tc>
          <w:tcPr>
            <w:tcW w:w="2976" w:type="dxa"/>
          </w:tcPr>
          <w:p w14:paraId="6F284050" w14:textId="77777777" w:rsidR="00B26AB6" w:rsidRPr="008433A2" w:rsidRDefault="00B26AB6" w:rsidP="001E3966">
            <w:pPr>
              <w:rPr>
                <w:rFonts w:ascii="Comic Sans MS" w:hAnsi="Comic Sans MS"/>
                <w:sz w:val="19"/>
                <w:szCs w:val="19"/>
              </w:rPr>
            </w:pPr>
          </w:p>
        </w:tc>
        <w:tc>
          <w:tcPr>
            <w:tcW w:w="1701" w:type="dxa"/>
            <w:vAlign w:val="center"/>
          </w:tcPr>
          <w:p w14:paraId="76383FF6" w14:textId="77777777" w:rsidR="00B26AB6" w:rsidRPr="008433A2" w:rsidRDefault="00B26AB6" w:rsidP="001E3966">
            <w:pPr>
              <w:rPr>
                <w:rFonts w:ascii="Comic Sans MS" w:hAnsi="Comic Sans MS"/>
                <w:sz w:val="19"/>
                <w:szCs w:val="19"/>
              </w:rPr>
            </w:pPr>
          </w:p>
        </w:tc>
      </w:tr>
      <w:tr w:rsidR="00B26AB6" w:rsidRPr="008433A2" w14:paraId="76F369FC" w14:textId="77777777" w:rsidTr="001E3966">
        <w:tc>
          <w:tcPr>
            <w:tcW w:w="3687" w:type="dxa"/>
          </w:tcPr>
          <w:p w14:paraId="38DD9F46" w14:textId="77777777" w:rsidR="00B26AB6" w:rsidRPr="008433A2" w:rsidRDefault="00B26AB6" w:rsidP="001E3966">
            <w:pPr>
              <w:rPr>
                <w:rFonts w:ascii="Comic Sans MS" w:hAnsi="Comic Sans MS"/>
                <w:sz w:val="19"/>
                <w:szCs w:val="19"/>
              </w:rPr>
            </w:pPr>
            <w:r w:rsidRPr="008433A2">
              <w:rPr>
                <w:rFonts w:ascii="Comic Sans MS" w:hAnsi="Comic Sans MS"/>
                <w:sz w:val="19"/>
                <w:szCs w:val="19"/>
              </w:rPr>
              <w:t xml:space="preserve">U5.1.6. Know that a virtue is a positive habit that helps people live a good life. </w:t>
            </w:r>
          </w:p>
        </w:tc>
        <w:tc>
          <w:tcPr>
            <w:tcW w:w="1592" w:type="dxa"/>
            <w:vAlign w:val="center"/>
          </w:tcPr>
          <w:p w14:paraId="29341EFE" w14:textId="77777777" w:rsidR="00B26AB6" w:rsidRPr="008433A2" w:rsidRDefault="00B26AB6" w:rsidP="001E3966">
            <w:pPr>
              <w:rPr>
                <w:rFonts w:ascii="Comic Sans MS" w:hAnsi="Comic Sans MS"/>
                <w:sz w:val="19"/>
                <w:szCs w:val="19"/>
              </w:rPr>
            </w:pPr>
          </w:p>
        </w:tc>
        <w:tc>
          <w:tcPr>
            <w:tcW w:w="2526" w:type="dxa"/>
          </w:tcPr>
          <w:p w14:paraId="4F95B297" w14:textId="77777777" w:rsidR="00B26AB6" w:rsidRPr="008433A2" w:rsidRDefault="00B26AB6" w:rsidP="001E3966">
            <w:pPr>
              <w:rPr>
                <w:rFonts w:ascii="Comic Sans MS" w:hAnsi="Comic Sans MS"/>
                <w:sz w:val="19"/>
                <w:szCs w:val="19"/>
              </w:rPr>
            </w:pPr>
          </w:p>
        </w:tc>
        <w:tc>
          <w:tcPr>
            <w:tcW w:w="3395" w:type="dxa"/>
          </w:tcPr>
          <w:p w14:paraId="3CF12D29" w14:textId="77777777" w:rsidR="00B26AB6" w:rsidRPr="008433A2" w:rsidRDefault="00B26AB6" w:rsidP="001E3966">
            <w:pPr>
              <w:rPr>
                <w:rFonts w:ascii="Comic Sans MS" w:hAnsi="Comic Sans MS"/>
                <w:sz w:val="19"/>
                <w:szCs w:val="19"/>
              </w:rPr>
            </w:pPr>
          </w:p>
        </w:tc>
        <w:tc>
          <w:tcPr>
            <w:tcW w:w="2976" w:type="dxa"/>
          </w:tcPr>
          <w:p w14:paraId="0B5E63BA" w14:textId="77777777" w:rsidR="00B26AB6" w:rsidRPr="008433A2" w:rsidRDefault="00B26AB6" w:rsidP="001E3966">
            <w:pPr>
              <w:rPr>
                <w:rFonts w:ascii="Comic Sans MS" w:hAnsi="Comic Sans MS"/>
                <w:sz w:val="19"/>
                <w:szCs w:val="19"/>
              </w:rPr>
            </w:pPr>
          </w:p>
        </w:tc>
        <w:tc>
          <w:tcPr>
            <w:tcW w:w="1701" w:type="dxa"/>
            <w:vAlign w:val="center"/>
          </w:tcPr>
          <w:p w14:paraId="3F248447" w14:textId="77777777" w:rsidR="00B26AB6" w:rsidRPr="008433A2" w:rsidRDefault="00B26AB6" w:rsidP="001E3966">
            <w:pPr>
              <w:rPr>
                <w:rFonts w:ascii="Comic Sans MS" w:hAnsi="Comic Sans MS"/>
                <w:sz w:val="19"/>
                <w:szCs w:val="19"/>
              </w:rPr>
            </w:pPr>
          </w:p>
        </w:tc>
      </w:tr>
    </w:tbl>
    <w:p w14:paraId="22561F92" w14:textId="77777777" w:rsidR="00B26AB6" w:rsidRDefault="00B26AB6"/>
    <w:sectPr w:rsidR="00B26AB6" w:rsidSect="001A64AA">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550BCE"/>
    <w:multiLevelType w:val="hybridMultilevel"/>
    <w:tmpl w:val="3E604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0910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53"/>
    <w:rsid w:val="000A3453"/>
    <w:rsid w:val="000F3137"/>
    <w:rsid w:val="000F3DE2"/>
    <w:rsid w:val="001A64AA"/>
    <w:rsid w:val="001E3679"/>
    <w:rsid w:val="00492E8A"/>
    <w:rsid w:val="005746AF"/>
    <w:rsid w:val="00675BC2"/>
    <w:rsid w:val="00784D34"/>
    <w:rsid w:val="007F52FB"/>
    <w:rsid w:val="00B26AB6"/>
    <w:rsid w:val="00C41A77"/>
    <w:rsid w:val="00C6670E"/>
    <w:rsid w:val="00CE1334"/>
    <w:rsid w:val="00ED1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2781"/>
  <w15:chartTrackingRefBased/>
  <w15:docId w15:val="{40BF712C-798A-4BED-94D0-74D2D11F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3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34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34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4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4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4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4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4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4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34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4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4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4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4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4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4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453"/>
    <w:rPr>
      <w:rFonts w:eastAsiaTheme="majorEastAsia" w:cstheme="majorBidi"/>
      <w:color w:val="272727" w:themeColor="text1" w:themeTint="D8"/>
    </w:rPr>
  </w:style>
  <w:style w:type="paragraph" w:styleId="Title">
    <w:name w:val="Title"/>
    <w:basedOn w:val="Normal"/>
    <w:next w:val="Normal"/>
    <w:link w:val="TitleChar"/>
    <w:uiPriority w:val="10"/>
    <w:qFormat/>
    <w:rsid w:val="000A3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4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4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4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453"/>
    <w:pPr>
      <w:spacing w:before="160"/>
      <w:jc w:val="center"/>
    </w:pPr>
    <w:rPr>
      <w:i/>
      <w:iCs/>
      <w:color w:val="404040" w:themeColor="text1" w:themeTint="BF"/>
    </w:rPr>
  </w:style>
  <w:style w:type="character" w:customStyle="1" w:styleId="QuoteChar">
    <w:name w:val="Quote Char"/>
    <w:basedOn w:val="DefaultParagraphFont"/>
    <w:link w:val="Quote"/>
    <w:uiPriority w:val="29"/>
    <w:rsid w:val="000A3453"/>
    <w:rPr>
      <w:i/>
      <w:iCs/>
      <w:color w:val="404040" w:themeColor="text1" w:themeTint="BF"/>
    </w:rPr>
  </w:style>
  <w:style w:type="paragraph" w:styleId="ListParagraph">
    <w:name w:val="List Paragraph"/>
    <w:basedOn w:val="Normal"/>
    <w:uiPriority w:val="34"/>
    <w:qFormat/>
    <w:rsid w:val="000A3453"/>
    <w:pPr>
      <w:ind w:left="720"/>
      <w:contextualSpacing/>
    </w:pPr>
  </w:style>
  <w:style w:type="character" w:styleId="IntenseEmphasis">
    <w:name w:val="Intense Emphasis"/>
    <w:basedOn w:val="DefaultParagraphFont"/>
    <w:uiPriority w:val="21"/>
    <w:qFormat/>
    <w:rsid w:val="000A3453"/>
    <w:rPr>
      <w:i/>
      <w:iCs/>
      <w:color w:val="0F4761" w:themeColor="accent1" w:themeShade="BF"/>
    </w:rPr>
  </w:style>
  <w:style w:type="paragraph" w:styleId="IntenseQuote">
    <w:name w:val="Intense Quote"/>
    <w:basedOn w:val="Normal"/>
    <w:next w:val="Normal"/>
    <w:link w:val="IntenseQuoteChar"/>
    <w:uiPriority w:val="30"/>
    <w:qFormat/>
    <w:rsid w:val="000A3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453"/>
    <w:rPr>
      <w:i/>
      <w:iCs/>
      <w:color w:val="0F4761" w:themeColor="accent1" w:themeShade="BF"/>
    </w:rPr>
  </w:style>
  <w:style w:type="character" w:styleId="IntenseReference">
    <w:name w:val="Intense Reference"/>
    <w:basedOn w:val="DefaultParagraphFont"/>
    <w:uiPriority w:val="32"/>
    <w:qFormat/>
    <w:rsid w:val="000A3453"/>
    <w:rPr>
      <w:b/>
      <w:bCs/>
      <w:smallCaps/>
      <w:color w:val="0F4761" w:themeColor="accent1" w:themeShade="BF"/>
      <w:spacing w:val="5"/>
    </w:rPr>
  </w:style>
  <w:style w:type="table" w:styleId="TableGrid">
    <w:name w:val="Table Grid"/>
    <w:basedOn w:val="TableNormal"/>
    <w:uiPriority w:val="39"/>
    <w:rsid w:val="000A3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F69EE0F4208E4AB046EA762EEFF43F" ma:contentTypeVersion="" ma:contentTypeDescription="Create a new document." ma:contentTypeScope="" ma:versionID="9dc98dd1167d99f477eaf3a757506467">
  <xsd:schema xmlns:xsd="http://www.w3.org/2001/XMLSchema" xmlns:xs="http://www.w3.org/2001/XMLSchema" xmlns:p="http://schemas.microsoft.com/office/2006/metadata/properties" xmlns:ns2="44e821aa-1ea7-4d96-9c51-c35df4780a8e" xmlns:ns3="45390eae-4821-456e-9e8f-815f26c78c00" xmlns:ns4="3c6552ff-e203-492b-9a4a-86c2b1ce869f" targetNamespace="http://schemas.microsoft.com/office/2006/metadata/properties" ma:root="true" ma:fieldsID="c2afe60d53bdc48971ac1d2782fe269c" ns2:_="" ns3:_="" ns4:_="">
    <xsd:import namespace="44e821aa-1ea7-4d96-9c51-c35df4780a8e"/>
    <xsd:import namespace="45390eae-4821-456e-9e8f-815f26c78c00"/>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821aa-1ea7-4d96-9c51-c35df4780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390eae-4821-456e-9e8f-815f26c78c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1401E87-7AE3-40CF-B736-A291D5F73096}" ma:internalName="TaxCatchAll" ma:showField="CatchAllData" ma:web="{45390eae-4821-456e-9e8f-815f26c78c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44e821aa-1ea7-4d96-9c51-c35df4780a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118C5B-1047-4071-A9ED-13B6AB992811}">
  <ds:schemaRefs>
    <ds:schemaRef ds:uri="http://schemas.microsoft.com/sharepoint/v3/contenttype/forms"/>
  </ds:schemaRefs>
</ds:datastoreItem>
</file>

<file path=customXml/itemProps2.xml><?xml version="1.0" encoding="utf-8"?>
<ds:datastoreItem xmlns:ds="http://schemas.openxmlformats.org/officeDocument/2006/customXml" ds:itemID="{48B99F71-3912-41C5-83E1-D4B1AE0E4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821aa-1ea7-4d96-9c51-c35df4780a8e"/>
    <ds:schemaRef ds:uri="45390eae-4821-456e-9e8f-815f26c78c00"/>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7F230-6E6C-4B9D-AEB4-ED1B2C7E0179}">
  <ds:schemaRefs>
    <ds:schemaRef ds:uri="http://schemas.microsoft.com/office/2006/metadata/properties"/>
    <ds:schemaRef ds:uri="http://schemas.microsoft.com/office/infopath/2007/PartnerControls"/>
    <ds:schemaRef ds:uri="3c6552ff-e203-492b-9a4a-86c2b1ce869f"/>
    <ds:schemaRef ds:uri="44e821aa-1ea7-4d96-9c51-c35df4780a8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alcock</dc:creator>
  <cp:keywords/>
  <dc:description/>
  <cp:lastModifiedBy>Rovizzi, Francesca</cp:lastModifiedBy>
  <cp:revision>2</cp:revision>
  <dcterms:created xsi:type="dcterms:W3CDTF">2025-02-25T10:30:00Z</dcterms:created>
  <dcterms:modified xsi:type="dcterms:W3CDTF">2025-02-25T10:30:00Z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0x0101004CF69EE0F4208E4AB046EA762EEFF43F</vt:lpwstr>
  </property>
  <property fmtid="{D5CDD505-2E9C-101B-9397-08002B2CF9AE}" pid="3" name="MediaServiceImageTags">
    <vt:lpwstr/>
  </property>
</Properties>
</file>